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i w:val="1"/>
          <w:sz w:val="24"/>
          <w:szCs w:val="24"/>
        </w:rPr>
      </w:pPr>
      <w:r w:rsidDel="00000000" w:rsidR="00000000" w:rsidRPr="00000000">
        <w:rPr>
          <w:i w:val="1"/>
          <w:sz w:val="24"/>
          <w:szCs w:val="24"/>
          <w:rtl w:val="0"/>
        </w:rPr>
        <w:t xml:space="preserve">Greek Readings</w:t>
      </w:r>
    </w:p>
    <w:p w:rsidR="00000000" w:rsidDel="00000000" w:rsidP="00000000" w:rsidRDefault="00000000" w:rsidRPr="00000000" w14:paraId="00000002">
      <w:pPr>
        <w:spacing w:after="0" w:line="240" w:lineRule="auto"/>
        <w:jc w:val="center"/>
        <w:rPr>
          <w:b w:val="1"/>
          <w:sz w:val="24"/>
          <w:szCs w:val="24"/>
        </w:rPr>
      </w:pPr>
      <w:r w:rsidDel="00000000" w:rsidR="00000000" w:rsidRPr="00000000">
        <w:rPr>
          <w:b w:val="1"/>
          <w:sz w:val="24"/>
          <w:szCs w:val="24"/>
          <w:rtl w:val="0"/>
        </w:rPr>
        <w:t xml:space="preserve">Fall Quarter – Week 1</w:t>
      </w:r>
    </w:p>
    <w:p w:rsidR="00000000" w:rsidDel="00000000" w:rsidP="00000000" w:rsidRDefault="00000000" w:rsidRPr="00000000" w14:paraId="00000003">
      <w:pPr>
        <w:spacing w:after="0" w:line="240" w:lineRule="auto"/>
        <w:jc w:val="center"/>
        <w:rPr>
          <w:b w:val="1"/>
          <w:sz w:val="24"/>
          <w:szCs w:val="24"/>
        </w:rPr>
      </w:pPr>
      <w:r w:rsidDel="00000000" w:rsidR="00000000" w:rsidRPr="00000000">
        <w:rPr>
          <w:b w:val="1"/>
          <w:sz w:val="24"/>
          <w:szCs w:val="24"/>
          <w:rtl w:val="0"/>
        </w:rPr>
        <w:t xml:space="preserve">Series C, Proper 19</w:t>
      </w:r>
    </w:p>
    <w:p w:rsidR="00000000" w:rsidDel="00000000" w:rsidP="00000000" w:rsidRDefault="00000000" w:rsidRPr="00000000" w14:paraId="00000004">
      <w:pPr>
        <w:spacing w:after="0" w:line="240" w:lineRule="auto"/>
        <w:jc w:val="center"/>
        <w:rPr>
          <w:b w:val="1"/>
          <w:sz w:val="24"/>
          <w:szCs w:val="24"/>
        </w:rPr>
      </w:pPr>
      <w:r w:rsidDel="00000000" w:rsidR="00000000" w:rsidRPr="00000000">
        <w:rPr>
          <w:b w:val="1"/>
          <w:sz w:val="24"/>
          <w:szCs w:val="24"/>
          <w:rtl w:val="0"/>
        </w:rPr>
        <w:t xml:space="preserve">Luke 15:1-10</w:t>
      </w:r>
    </w:p>
    <w:p w:rsidR="00000000" w:rsidDel="00000000" w:rsidP="00000000" w:rsidRDefault="00000000" w:rsidRPr="00000000" w14:paraId="00000005">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Verse 1</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Parse </w:t>
      </w:r>
      <w:r w:rsidDel="00000000" w:rsidR="00000000" w:rsidRPr="00000000">
        <w:rPr>
          <w:rFonts w:ascii="BibliaLS" w:cs="BibliaLS" w:eastAsia="BibliaLS" w:hAnsi="BibliaLS"/>
          <w:b w:val="0"/>
          <w:i w:val="0"/>
          <w:smallCaps w:val="0"/>
          <w:strike w:val="0"/>
          <w:color w:val="000000"/>
          <w:sz w:val="24"/>
          <w:szCs w:val="24"/>
          <w:u w:val="none"/>
          <w:shd w:fill="auto" w:val="clear"/>
          <w:vertAlign w:val="baseline"/>
          <w:rtl w:val="0"/>
        </w:rPr>
        <w:t xml:space="preserve">ἐγγίζοντες __________________________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 what other finite verb in the sentence does this participle construe?  ____________________What is the eschatological significance of </w:t>
      </w:r>
      <w:r w:rsidDel="00000000" w:rsidR="00000000" w:rsidRPr="00000000">
        <w:rPr>
          <w:rFonts w:ascii="BibliaLS" w:cs="BibliaLS" w:eastAsia="BibliaLS" w:hAnsi="BibliaLS"/>
          <w:b w:val="0"/>
          <w:i w:val="0"/>
          <w:smallCaps w:val="0"/>
          <w:strike w:val="0"/>
          <w:color w:val="000000"/>
          <w:sz w:val="24"/>
          <w:szCs w:val="24"/>
          <w:u w:val="none"/>
          <w:shd w:fill="auto" w:val="clear"/>
          <w:vertAlign w:val="baseline"/>
          <w:rtl w:val="0"/>
        </w:rPr>
        <w:t xml:space="preserve">ἐγγίζω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(cf. Mt 3:2)? ______________________</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phrase “tax collectors and sinners” cf. Mt 9:10; Mk 2:15; Lk 5:30, 7:34. What do these passages reveal about Jesus? About Luke’s purpose? ________________________________________________________________</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Parse </w:t>
      </w:r>
      <w:r w:rsidDel="00000000" w:rsidR="00000000" w:rsidRPr="00000000">
        <w:rPr>
          <w:rFonts w:ascii="BibliaLS" w:cs="BibliaLS" w:eastAsia="BibliaLS" w:hAnsi="BibliaLS"/>
          <w:b w:val="0"/>
          <w:i w:val="0"/>
          <w:smallCaps w:val="0"/>
          <w:strike w:val="0"/>
          <w:color w:val="000000"/>
          <w:sz w:val="24"/>
          <w:szCs w:val="24"/>
          <w:u w:val="none"/>
          <w:shd w:fill="auto" w:val="clear"/>
          <w:vertAlign w:val="baseline"/>
          <w:rtl w:val="0"/>
        </w:rPr>
        <w:t xml:space="preserve">ἀκούειν _______________________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word may refer to whom? (See Just II:203, cf. James 1:22,23). ____________________</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Verse 2</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Parse </w:t>
      </w:r>
      <w:r w:rsidDel="00000000" w:rsidR="00000000" w:rsidRPr="00000000">
        <w:rPr>
          <w:rFonts w:ascii="BibliaLS" w:cs="BibliaLS" w:eastAsia="BibliaLS" w:hAnsi="BibliaLS"/>
          <w:b w:val="0"/>
          <w:i w:val="0"/>
          <w:smallCaps w:val="0"/>
          <w:strike w:val="0"/>
          <w:color w:val="000000"/>
          <w:sz w:val="24"/>
          <w:szCs w:val="24"/>
          <w:u w:val="none"/>
          <w:shd w:fill="auto" w:val="clear"/>
          <w:vertAlign w:val="baseline"/>
          <w:rtl w:val="0"/>
        </w:rPr>
        <w:t xml:space="preserve">διεγόγγυζον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 The LXX describes the Israelites as </w:t>
      </w:r>
      <w:r w:rsidDel="00000000" w:rsidR="00000000" w:rsidRPr="00000000">
        <w:rPr>
          <w:rFonts w:ascii="BibliaLS" w:cs="BibliaLS" w:eastAsia="BibliaLS" w:hAnsi="BibliaLS"/>
          <w:b w:val="0"/>
          <w:i w:val="0"/>
          <w:smallCaps w:val="0"/>
          <w:strike w:val="0"/>
          <w:color w:val="000000"/>
          <w:sz w:val="24"/>
          <w:szCs w:val="24"/>
          <w:u w:val="none"/>
          <w:shd w:fill="auto" w:val="clear"/>
          <w:vertAlign w:val="baseline"/>
          <w:rtl w:val="0"/>
        </w:rPr>
        <w:t xml:space="preserve">διεγόγγυζεν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against Moses (Ex. 15:24). How is this different than the complaining of the scribes and Pharisees? What may we infer regarding their motives for hearing Jesus compared to the tax collectors and sinners? _________________________________________________________________</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Parse </w:t>
      </w:r>
      <w:r w:rsidDel="00000000" w:rsidR="00000000" w:rsidRPr="00000000">
        <w:rPr>
          <w:rFonts w:ascii="BibliaLS" w:cs="BibliaLS" w:eastAsia="BibliaLS" w:hAnsi="BibliaLS"/>
          <w:b w:val="0"/>
          <w:i w:val="0"/>
          <w:smallCaps w:val="0"/>
          <w:strike w:val="0"/>
          <w:color w:val="000000"/>
          <w:sz w:val="24"/>
          <w:szCs w:val="24"/>
          <w:u w:val="none"/>
          <w:shd w:fill="auto" w:val="clear"/>
          <w:vertAlign w:val="baseline"/>
          <w:rtl w:val="0"/>
        </w:rPr>
        <w:t xml:space="preserve">prosd;exetai kaὶ synesu;iei __________________________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the significance of this phrase for Jesus’ ministry? (see 5:30,31; 7:33-35) ________________________________</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Verse 4</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Parse </w:t>
      </w:r>
      <w:r w:rsidDel="00000000" w:rsidR="00000000" w:rsidRPr="00000000">
        <w:rPr>
          <w:rFonts w:ascii="BibliaLS" w:cs="BibliaLS" w:eastAsia="BibliaLS" w:hAnsi="BibliaLS"/>
          <w:b w:val="0"/>
          <w:i w:val="0"/>
          <w:smallCaps w:val="0"/>
          <w:strike w:val="0"/>
          <w:color w:val="000000"/>
          <w:sz w:val="24"/>
          <w:szCs w:val="24"/>
          <w:u w:val="none"/>
          <w:shd w:fill="auto" w:val="clear"/>
          <w:vertAlign w:val="baseline"/>
          <w:rtl w:val="0"/>
        </w:rPr>
        <w:t xml:space="preserve">καταλείπει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 What significance does this word have? (cf. BDAG 520) ____________________</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Parse </w:t>
      </w:r>
      <w:r w:rsidDel="00000000" w:rsidR="00000000" w:rsidRPr="00000000">
        <w:rPr>
          <w:rFonts w:ascii="BibliaLS" w:cs="BibliaLS" w:eastAsia="BibliaLS" w:hAnsi="BibliaLS"/>
          <w:b w:val="0"/>
          <w:i w:val="0"/>
          <w:smallCaps w:val="0"/>
          <w:strike w:val="0"/>
          <w:color w:val="000000"/>
          <w:sz w:val="24"/>
          <w:szCs w:val="24"/>
          <w:u w:val="none"/>
          <w:shd w:fill="auto" w:val="clear"/>
          <w:vertAlign w:val="baseline"/>
          <w:rtl w:val="0"/>
        </w:rPr>
        <w:t xml:space="preserve">ἐρήμῳ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 How else may this word be translated? (BDAG 392; Lk 3:4, Lk 4:1, LXX Is. 40:3) ________________</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Parse </w:t>
      </w:r>
      <w:r w:rsidDel="00000000" w:rsidR="00000000" w:rsidRPr="00000000">
        <w:rPr>
          <w:rFonts w:ascii="BibliaLS" w:cs="BibliaLS" w:eastAsia="BibliaLS" w:hAnsi="BibliaLS"/>
          <w:b w:val="0"/>
          <w:i w:val="0"/>
          <w:smallCaps w:val="0"/>
          <w:strike w:val="0"/>
          <w:color w:val="000000"/>
          <w:sz w:val="24"/>
          <w:szCs w:val="24"/>
          <w:u w:val="none"/>
          <w:shd w:fill="auto" w:val="clear"/>
          <w:vertAlign w:val="baseline"/>
          <w:rtl w:val="0"/>
        </w:rPr>
        <w:t xml:space="preserve">ἀπολωλὸς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 For what verb does this participle come? ___________________</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Parse </w:t>
      </w:r>
      <w:r w:rsidDel="00000000" w:rsidR="00000000" w:rsidRPr="00000000">
        <w:rPr>
          <w:rFonts w:ascii="BibliaLS" w:cs="BibliaLS" w:eastAsia="BibliaLS" w:hAnsi="BibliaLS"/>
          <w:b w:val="0"/>
          <w:i w:val="0"/>
          <w:smallCaps w:val="0"/>
          <w:strike w:val="0"/>
          <w:color w:val="000000"/>
          <w:sz w:val="24"/>
          <w:szCs w:val="24"/>
          <w:u w:val="none"/>
          <w:shd w:fill="auto" w:val="clear"/>
          <w:vertAlign w:val="baseline"/>
          <w:rtl w:val="0"/>
        </w:rPr>
        <w:t xml:space="preserve">εὕρῃ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 Why is this verb in the subjunctive mood?</w:t>
        <w:br w:type="textWrapping"/>
        <w:t xml:space="preserve">(cf. Voelz ch. 29) _______________________</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Verse 5 and 6</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Parse </w:t>
      </w:r>
      <w:r w:rsidDel="00000000" w:rsidR="00000000" w:rsidRPr="00000000">
        <w:rPr>
          <w:rFonts w:ascii="BibliaLS" w:cs="BibliaLS" w:eastAsia="BibliaLS" w:hAnsi="BibliaLS"/>
          <w:b w:val="0"/>
          <w:i w:val="0"/>
          <w:smallCaps w:val="0"/>
          <w:strike w:val="0"/>
          <w:color w:val="000000"/>
          <w:sz w:val="24"/>
          <w:szCs w:val="24"/>
          <w:u w:val="none"/>
          <w:shd w:fill="auto" w:val="clear"/>
          <w:vertAlign w:val="baseline"/>
          <w:rtl w:val="0"/>
        </w:rPr>
        <w:t xml:space="preserve">χαίρων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 What does this participle contribute to the hearers’ understanding of the shepherd in the parable? ______________________ And who is the shepherd really? ____________________</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this parable, to whom does the phrase </w:t>
      </w:r>
      <w:r w:rsidDel="00000000" w:rsidR="00000000" w:rsidRPr="00000000">
        <w:rPr>
          <w:rFonts w:ascii="BibliaLS" w:cs="BibliaLS" w:eastAsia="BibliaLS" w:hAnsi="BibliaLS"/>
          <w:b w:val="0"/>
          <w:i w:val="0"/>
          <w:smallCaps w:val="0"/>
          <w:strike w:val="0"/>
          <w:color w:val="000000"/>
          <w:sz w:val="24"/>
          <w:szCs w:val="24"/>
          <w:u w:val="none"/>
          <w:shd w:fill="auto" w:val="clear"/>
          <w:vertAlign w:val="baseline"/>
          <w:rtl w:val="0"/>
        </w:rPr>
        <w:t xml:space="preserve">τοὺς φίλους καὶ τοὺς γείτονας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possibly allude? (cf 5:32, 19:10) _______________________________________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this parable, Jesus is not only speaking to the lost sheep (i.e. tax collectors and sinners), but also to those who are to be the shepherds of Israel (the scribes and Pharisees). Read Ezekiel 34. In what sense would this parable have been a scathing attack on the scribes and Pharisees listening in? _________________________________________________________________</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Verse 7</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Parse </w:t>
      </w:r>
      <w:r w:rsidDel="00000000" w:rsidR="00000000" w:rsidRPr="00000000">
        <w:rPr>
          <w:rFonts w:ascii="BibliaLS" w:cs="BibliaLS" w:eastAsia="BibliaLS" w:hAnsi="BibliaLS"/>
          <w:b w:val="0"/>
          <w:i w:val="0"/>
          <w:smallCaps w:val="0"/>
          <w:strike w:val="0"/>
          <w:color w:val="000000"/>
          <w:sz w:val="24"/>
          <w:szCs w:val="24"/>
          <w:u w:val="none"/>
          <w:shd w:fill="auto" w:val="clear"/>
          <w:vertAlign w:val="baseline"/>
          <w:rtl w:val="0"/>
        </w:rPr>
        <w:t xml:space="preserve">μετανοοῦντι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 To what other word in the sentence does this participle refer? _____________________ What is the theological significance of this word for Jesus’ ministry? (cf. Lk 5:32 and Just II:144ff) _________________________________________________________________</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Formula of Concord: Solid Declaration Article V “Concerning Law and Gospel”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(Kolb p.581f). In what way do the Lutheran Symbols rightly understand the use of </w:t>
      </w:r>
      <w:r w:rsidDel="00000000" w:rsidR="00000000" w:rsidRPr="00000000">
        <w:rPr>
          <w:rFonts w:ascii="BibliaLS" w:cs="BibliaLS" w:eastAsia="BibliaLS" w:hAnsi="BibliaLS"/>
          <w:b w:val="0"/>
          <w:i w:val="0"/>
          <w:smallCaps w:val="0"/>
          <w:strike w:val="0"/>
          <w:color w:val="000000"/>
          <w:sz w:val="24"/>
          <w:szCs w:val="24"/>
          <w:u w:val="none"/>
          <w:shd w:fill="auto" w:val="clear"/>
          <w:vertAlign w:val="baseline"/>
          <w:rtl w:val="0"/>
        </w:rPr>
        <w:t xml:space="preserve">μετανοίας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Scripture? _________________________________________________________________</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Verse 8</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Translate the phrase </w:t>
      </w:r>
      <w:r w:rsidDel="00000000" w:rsidR="00000000" w:rsidRPr="00000000">
        <w:rPr>
          <w:rFonts w:ascii="BibliaLS" w:cs="BibliaLS" w:eastAsia="BibliaLS" w:hAnsi="BibliaLS"/>
          <w:b w:val="0"/>
          <w:i w:val="0"/>
          <w:smallCaps w:val="0"/>
          <w:strike w:val="0"/>
          <w:color w:val="000000"/>
          <w:sz w:val="24"/>
          <w:szCs w:val="24"/>
          <w:u w:val="none"/>
          <w:shd w:fill="auto" w:val="clear"/>
          <w:vertAlign w:val="baseline"/>
          <w:rtl w:val="0"/>
        </w:rPr>
        <w:t xml:space="preserve">οὐχὶ ἅπτει λύχνον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w:t>
        <w:br w:type="textWrapping"/>
        <w:t xml:space="preserve">What does </w:t>
      </w:r>
      <w:r w:rsidDel="00000000" w:rsidR="00000000" w:rsidRPr="00000000">
        <w:rPr>
          <w:rFonts w:ascii="BibliaLS" w:cs="BibliaLS" w:eastAsia="BibliaLS" w:hAnsi="BibliaLS"/>
          <w:b w:val="0"/>
          <w:i w:val="0"/>
          <w:smallCaps w:val="0"/>
          <w:strike w:val="0"/>
          <w:color w:val="000000"/>
          <w:sz w:val="24"/>
          <w:szCs w:val="24"/>
          <w:u w:val="none"/>
          <w:shd w:fill="auto" w:val="clear"/>
          <w:vertAlign w:val="baseline"/>
          <w:rtl w:val="0"/>
        </w:rPr>
        <w:t xml:space="preserve">οὐχ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mean in the context of a question? _________________________</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Those who came to hear Jesus speak would have been reminded of what other catechetical teachings? (see Lk 8:16-18; 11:33-36; Ps. 119:105) _________________________________________________________________</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Verse 9</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else does </w:t>
      </w:r>
      <w:r w:rsidDel="00000000" w:rsidR="00000000" w:rsidRPr="00000000">
        <w:rPr>
          <w:rFonts w:ascii="BibliaLS" w:cs="BibliaLS" w:eastAsia="BibliaLS" w:hAnsi="BibliaLS"/>
          <w:b w:val="0"/>
          <w:i w:val="0"/>
          <w:smallCaps w:val="0"/>
          <w:strike w:val="0"/>
          <w:color w:val="000000"/>
          <w:sz w:val="24"/>
          <w:szCs w:val="24"/>
          <w:u w:val="none"/>
          <w:shd w:fill="auto" w:val="clear"/>
          <w:vertAlign w:val="baseline"/>
          <w:rtl w:val="0"/>
        </w:rPr>
        <w:t xml:space="preserve">συγκαλεῖ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occur in this text? Why is this significant? _________________________________________________________________</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else does </w:t>
      </w:r>
      <w:r w:rsidDel="00000000" w:rsidR="00000000" w:rsidRPr="00000000">
        <w:rPr>
          <w:rFonts w:ascii="BibliaLS" w:cs="BibliaLS" w:eastAsia="BibliaLS" w:hAnsi="BibliaLS"/>
          <w:b w:val="0"/>
          <w:i w:val="0"/>
          <w:smallCaps w:val="0"/>
          <w:strike w:val="0"/>
          <w:color w:val="000000"/>
          <w:sz w:val="24"/>
          <w:szCs w:val="24"/>
          <w:u w:val="none"/>
          <w:shd w:fill="auto" w:val="clear"/>
          <w:vertAlign w:val="baseline"/>
          <w:rtl w:val="0"/>
        </w:rPr>
        <w:t xml:space="preserve">συγχάρητε μοι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occur in this text? And what is its significance? _________________________________________________________________</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Verse 10</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Translate </w:t>
      </w:r>
      <w:r w:rsidDel="00000000" w:rsidR="00000000" w:rsidRPr="00000000">
        <w:rPr>
          <w:rFonts w:ascii="BibliaLS" w:cs="BibliaLS" w:eastAsia="BibliaLS" w:hAnsi="BibliaLS"/>
          <w:b w:val="0"/>
          <w:i w:val="0"/>
          <w:smallCaps w:val="0"/>
          <w:strike w:val="0"/>
          <w:color w:val="000000"/>
          <w:sz w:val="24"/>
          <w:szCs w:val="24"/>
          <w:u w:val="none"/>
          <w:shd w:fill="auto" w:val="clear"/>
          <w:vertAlign w:val="baseline"/>
          <w:rtl w:val="0"/>
        </w:rPr>
        <w:t xml:space="preserve">χαρὰ ἐνώπιον τῶν ἀγγέλων τοῦ θεοῦ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 What is the significance of this phrase regarding the act of repentance by the one sinner? (see Lk 12:8,9) ______________________________________________</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would </w:t>
      </w:r>
      <w:r w:rsidDel="00000000" w:rsidR="00000000" w:rsidRPr="00000000">
        <w:rPr>
          <w:rFonts w:ascii="BibliaLS" w:cs="BibliaLS" w:eastAsia="BibliaLS" w:hAnsi="BibliaLS"/>
          <w:b w:val="0"/>
          <w:i w:val="0"/>
          <w:smallCaps w:val="0"/>
          <w:strike w:val="0"/>
          <w:color w:val="000000"/>
          <w:sz w:val="24"/>
          <w:szCs w:val="24"/>
          <w:u w:val="none"/>
          <w:shd w:fill="auto" w:val="clear"/>
          <w:vertAlign w:val="baseline"/>
          <w:rtl w:val="0"/>
        </w:rPr>
        <w:t xml:space="preserve">οἱ τελῶναι καὶ οἱ ἁμαρτωλοὶ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been repetition of the above phrase? __________________________________________________________</w:t>
      </w:r>
    </w:p>
    <w:p w:rsidR="00000000" w:rsidDel="00000000" w:rsidP="00000000" w:rsidRDefault="00000000" w:rsidRPr="00000000" w14:paraId="00000022">
      <w:pPr>
        <w:spacing w:after="0" w:line="240" w:lineRule="auto"/>
        <w:rPr>
          <w:b w:val="1"/>
          <w:sz w:val="24"/>
          <w:szCs w:val="24"/>
        </w:rPr>
      </w:pPr>
      <w:r w:rsidDel="00000000" w:rsidR="00000000" w:rsidRPr="00000000">
        <w:rPr>
          <w:rtl w:val="0"/>
        </w:rPr>
      </w:r>
    </w:p>
    <w:p w:rsidR="00000000" w:rsidDel="00000000" w:rsidP="00000000" w:rsidRDefault="00000000" w:rsidRPr="00000000" w14:paraId="00000023">
      <w:pPr>
        <w:spacing w:after="0" w:line="240" w:lineRule="auto"/>
        <w:rPr>
          <w:b w:val="1"/>
          <w:sz w:val="24"/>
          <w:szCs w:val="24"/>
        </w:rPr>
      </w:pPr>
      <w:bookmarkStart w:colFirst="0" w:colLast="0" w:name="_heading=h.gjdgxs" w:id="0"/>
      <w:bookmarkEnd w:id="0"/>
      <w:r w:rsidDel="00000000" w:rsidR="00000000" w:rsidRPr="00000000">
        <w:rPr>
          <w:b w:val="1"/>
          <w:sz w:val="24"/>
          <w:szCs w:val="24"/>
          <w:rtl w:val="0"/>
        </w:rPr>
        <w:t xml:space="preserve">Integration of Meaning</w:t>
      </w:r>
    </w:p>
    <w:p w:rsidR="00000000" w:rsidDel="00000000" w:rsidP="00000000" w:rsidRDefault="00000000" w:rsidRPr="00000000" w14:paraId="00000024">
      <w:pPr>
        <w:spacing w:after="0" w:line="240" w:lineRule="auto"/>
        <w:rPr>
          <w:sz w:val="24"/>
          <w:szCs w:val="24"/>
        </w:rPr>
      </w:pPr>
      <w:r w:rsidDel="00000000" w:rsidR="00000000" w:rsidRPr="00000000">
        <w:rPr>
          <w:sz w:val="24"/>
          <w:szCs w:val="24"/>
          <w:rtl w:val="0"/>
        </w:rPr>
        <w:t xml:space="preserve">Summarize the theme of this pericope in one sentence using the Law and Gospel elements found</w:t>
      </w:r>
    </w:p>
    <w:p w:rsidR="00000000" w:rsidDel="00000000" w:rsidP="00000000" w:rsidRDefault="00000000" w:rsidRPr="00000000" w14:paraId="00000025">
      <w:pPr>
        <w:rPr/>
      </w:pPr>
      <w:r w:rsidDel="00000000" w:rsidR="00000000" w:rsidRPr="00000000">
        <w:rPr>
          <w:sz w:val="24"/>
          <w:szCs w:val="24"/>
          <w:rtl w:val="0"/>
        </w:rPr>
        <w:t xml:space="preserve">in the text.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imes"/>
  <w:font w:name="BibliaL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E573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naGowrJgAA13Qww5Flt7xrB/FQ==">AMUW2mUvP+NdkUPsmtbvIsCc2G0UkD4Q39XiOpJFm0H8Z0nn5HeL/2hcYWapHBk2tVLoLyIsrDJX1np+Y4VUoG0tJfyXm3rmaPU5HdK757NMaOyN+lnq1MQi4+aLoc4ZGqJdjdUvl9OW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2013-09-09T11:31:00Z</dcterms:created>
  <dc:creator>Peters, Roger A.</dc:creator>
</cp:coreProperties>
</file>