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3" w14:textId="1814085D" w:rsidR="002E7ACD" w:rsidRPr="001A1A35" w:rsidRDefault="00000000" w:rsidP="001A1A3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A3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Greek Readings</w:t>
      </w:r>
    </w:p>
    <w:p w14:paraId="6D10C496" w14:textId="77777777" w:rsidR="001A1A35" w:rsidRPr="001A1A35" w:rsidRDefault="00000000" w:rsidP="001A1A3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A1A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Series A, Proper 24</w:t>
      </w:r>
    </w:p>
    <w:p w14:paraId="7A1033E4" w14:textId="133F7E36" w:rsidR="001A1A35" w:rsidRPr="001A1A35" w:rsidRDefault="00000000" w:rsidP="001A1A3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A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Matt</w:t>
      </w:r>
      <w:r w:rsidR="001A1A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hew</w:t>
      </w:r>
      <w:r w:rsidRPr="001A1A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22:15-22</w:t>
      </w:r>
    </w:p>
    <w:p w14:paraId="42D3F52A" w14:textId="77777777" w:rsidR="001A1A35" w:rsidRPr="001A1A35" w:rsidRDefault="001A1A35" w:rsidP="001A1A35">
      <w:pPr>
        <w:pStyle w:val="ListParagraph"/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A1A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</w:t>
      </w:r>
      <w:r w:rsidR="00000000" w:rsidRPr="001A1A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erse 15</w:t>
      </w:r>
    </w:p>
    <w:p w14:paraId="68C21B9F" w14:textId="77777777" w:rsidR="001A1A35" w:rsidRPr="001A1A35" w:rsidRDefault="00000000" w:rsidP="001A1A35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A1A35">
        <w:rPr>
          <w:rFonts w:ascii="Times New Roman" w:eastAsia="Times New Roman" w:hAnsi="Times New Roman" w:cs="Times New Roman"/>
          <w:color w:val="000000"/>
          <w:sz w:val="24"/>
          <w:szCs w:val="24"/>
        </w:rPr>
        <w:t>The last time the Pharisees are mentioned by name is in Mt. 21:45-46.</w:t>
      </w:r>
      <w:r w:rsidR="001A1A35" w:rsidRPr="001A1A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A1A35">
        <w:rPr>
          <w:rFonts w:ascii="Times New Roman" w:eastAsia="Times New Roman" w:hAnsi="Times New Roman" w:cs="Times New Roman"/>
          <w:color w:val="000000"/>
          <w:sz w:val="24"/>
          <w:szCs w:val="24"/>
        </w:rPr>
        <w:t>How is this connection important to understanding this pericope? ________________________.</w:t>
      </w:r>
    </w:p>
    <w:p w14:paraId="1E2A1E38" w14:textId="77777777" w:rsidR="001A1A35" w:rsidRPr="001A1A35" w:rsidRDefault="00000000" w:rsidP="001A1A35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A35">
        <w:rPr>
          <w:rFonts w:ascii="Times New Roman" w:eastAsia="Times New Roman" w:hAnsi="Times New Roman" w:cs="Times New Roman"/>
          <w:color w:val="000000"/>
          <w:sz w:val="24"/>
          <w:szCs w:val="24"/>
        </w:rPr>
        <w:t>What is the purpose of the Pharisees in this passage? (cf. συμβούλιον ἔλαβον in 12:14 and πειράζοντες in 16:1; 19:3) ____________________.</w:t>
      </w:r>
    </w:p>
    <w:p w14:paraId="417EF906" w14:textId="77777777" w:rsidR="001A1A35" w:rsidRPr="001A1A35" w:rsidRDefault="00000000" w:rsidP="001A1A35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A35">
        <w:rPr>
          <w:rFonts w:ascii="Times New Roman" w:eastAsia="Times New Roman" w:hAnsi="Times New Roman" w:cs="Times New Roman"/>
          <w:color w:val="000000"/>
          <w:sz w:val="24"/>
          <w:szCs w:val="24"/>
        </w:rPr>
        <w:t>Parse παγιδεύσωσιν. ____________________. What type of clause is ὅπως . . . παγιδεύσωσιν?</w:t>
      </w:r>
      <w:r w:rsidR="001A1A35" w:rsidRPr="001A1A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A1A3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_________________.</w:t>
      </w:r>
      <w:r w:rsidR="001A1A35" w:rsidRPr="001A1A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A1A35">
        <w:rPr>
          <w:rFonts w:ascii="Times New Roman" w:eastAsia="Times New Roman" w:hAnsi="Times New Roman" w:cs="Times New Roman"/>
          <w:color w:val="000000"/>
          <w:sz w:val="24"/>
          <w:szCs w:val="24"/>
        </w:rPr>
        <w:t>This word is only used twice in the LXX (1 Kgs. 28:9; Ezk. 13:20, 21) and once in Mt. here.</w:t>
      </w:r>
      <w:r w:rsidR="001A1A35" w:rsidRPr="001A1A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A1A35">
        <w:rPr>
          <w:rFonts w:ascii="Times New Roman" w:eastAsia="Times New Roman" w:hAnsi="Times New Roman" w:cs="Times New Roman"/>
          <w:color w:val="000000"/>
          <w:sz w:val="24"/>
          <w:szCs w:val="24"/>
        </w:rPr>
        <w:t>What is the meaning of this word? (cf. TDNT, 5:595; BDAG, p.747) ________________________.</w:t>
      </w:r>
    </w:p>
    <w:p w14:paraId="2F92EBC5" w14:textId="50D61F63" w:rsidR="001A1A35" w:rsidRPr="001A1A35" w:rsidRDefault="00000000" w:rsidP="001A1A35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A35">
        <w:rPr>
          <w:rFonts w:ascii="Times New Roman" w:eastAsia="Times New Roman" w:hAnsi="Times New Roman" w:cs="Times New Roman"/>
          <w:color w:val="000000"/>
          <w:sz w:val="24"/>
          <w:szCs w:val="24"/>
        </w:rPr>
        <w:t>A different idiom for entrapment occurs in Mt. 26:4.</w:t>
      </w:r>
      <w:r w:rsidR="001A1A35" w:rsidRPr="001A1A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A1A35">
        <w:rPr>
          <w:rFonts w:ascii="Times New Roman" w:eastAsia="Times New Roman" w:hAnsi="Times New Roman" w:cs="Times New Roman"/>
          <w:color w:val="000000"/>
          <w:sz w:val="24"/>
          <w:szCs w:val="24"/>
        </w:rPr>
        <w:t>What is that idiom (write the Greek phrase) and how does this differ from παγιδεύω here? (cf. BDAG, p.256) _______________.</w:t>
      </w:r>
    </w:p>
    <w:p w14:paraId="6A499B8A" w14:textId="77777777" w:rsidR="001A1A35" w:rsidRPr="001A1A35" w:rsidRDefault="001A1A35" w:rsidP="001A1A35">
      <w:pPr>
        <w:pStyle w:val="ListParagraph"/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A1A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</w:t>
      </w:r>
      <w:r w:rsidR="00000000" w:rsidRPr="001A1A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erse 16</w:t>
      </w:r>
    </w:p>
    <w:p w14:paraId="56C57C84" w14:textId="3F242FC6" w:rsidR="001A1A35" w:rsidRPr="001A1A35" w:rsidRDefault="00000000" w:rsidP="001A1A35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A35">
        <w:rPr>
          <w:rFonts w:ascii="Times New Roman" w:eastAsia="Times New Roman" w:hAnsi="Times New Roman" w:cs="Times New Roman"/>
          <w:color w:val="000000"/>
          <w:sz w:val="24"/>
          <w:szCs w:val="24"/>
        </w:rPr>
        <w:t>The Ἡρῳδιανοί also appear in Mk. 3:6; 12:13.</w:t>
      </w:r>
      <w:r w:rsidR="001A1A35" w:rsidRPr="001A1A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A1A35">
        <w:rPr>
          <w:rFonts w:ascii="Times New Roman" w:eastAsia="Times New Roman" w:hAnsi="Times New Roman" w:cs="Times New Roman"/>
          <w:color w:val="000000"/>
          <w:sz w:val="24"/>
          <w:szCs w:val="24"/>
        </w:rPr>
        <w:t>What do we learn from these references? _________________________.</w:t>
      </w:r>
      <w:r w:rsidR="001A1A35" w:rsidRPr="001A1A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A1A35">
        <w:rPr>
          <w:rFonts w:ascii="Times New Roman" w:eastAsia="Times New Roman" w:hAnsi="Times New Roman" w:cs="Times New Roman"/>
          <w:color w:val="000000"/>
          <w:sz w:val="24"/>
          <w:szCs w:val="24"/>
        </w:rPr>
        <w:t>Why might they have an interest in helping the Pharisees? ___________________.</w:t>
      </w:r>
    </w:p>
    <w:p w14:paraId="6B406B2E" w14:textId="77777777" w:rsidR="001A1A35" w:rsidRPr="001A1A35" w:rsidRDefault="00000000" w:rsidP="001A1A35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ag w:val="goog_rdk_0"/>
          <w:id w:val="-2136871046"/>
        </w:sdtPr>
        <w:sdtContent>
          <w:r w:rsidRPr="001A1A35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o What is important about the title ∆ιδάσκαλε and who most often uses it in Mt? (cf. 9:11; 12:38; 17:24; 19:16; 22:24, 36) _____________________. </w:t>
          </w:r>
        </w:sdtContent>
      </w:sdt>
    </w:p>
    <w:p w14:paraId="7D7BC945" w14:textId="77777777" w:rsidR="001A1A35" w:rsidRPr="001A1A35" w:rsidRDefault="00000000" w:rsidP="001A1A35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A35">
        <w:rPr>
          <w:rFonts w:ascii="Times New Roman" w:eastAsia="Times New Roman" w:hAnsi="Times New Roman" w:cs="Times New Roman"/>
          <w:color w:val="000000"/>
          <w:sz w:val="24"/>
          <w:szCs w:val="24"/>
        </w:rPr>
        <w:t>Parse εἶ. ____________. Give the dictionary entry. ____________________.</w:t>
      </w:r>
      <w:r w:rsidR="001A1A35" w:rsidRPr="001A1A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A1A35">
        <w:rPr>
          <w:rFonts w:ascii="Times New Roman" w:eastAsia="Times New Roman" w:hAnsi="Times New Roman" w:cs="Times New Roman"/>
          <w:color w:val="000000"/>
          <w:sz w:val="24"/>
          <w:szCs w:val="24"/>
        </w:rPr>
        <w:t>For what likely purpose do the Pharisees’ disciples and the Herodians tell Jesus ἀληθὴς εἶ and τὴν ὁδὸν τοῦ θεοῦ ἐν ἀληθείᾳ διδάσκεις? _____________________.</w:t>
      </w:r>
    </w:p>
    <w:p w14:paraId="4A6AB0E1" w14:textId="77777777" w:rsidR="001A1A35" w:rsidRPr="001A1A35" w:rsidRDefault="00000000" w:rsidP="001A1A35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A35">
        <w:rPr>
          <w:rFonts w:ascii="Times New Roman" w:eastAsia="Times New Roman" w:hAnsi="Times New Roman" w:cs="Times New Roman"/>
          <w:color w:val="000000"/>
          <w:sz w:val="24"/>
          <w:szCs w:val="24"/>
        </w:rPr>
        <w:t>What may the τὴν ὁδὸν τοῦ θεοῦ allude to in this pericope? (cf. Gen. 18:19; Mt. 3:3; 7:14) ______________________.</w:t>
      </w:r>
    </w:p>
    <w:p w14:paraId="66677B03" w14:textId="77777777" w:rsidR="001A1A35" w:rsidRPr="001A1A35" w:rsidRDefault="00000000" w:rsidP="001A1A35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A35">
        <w:rPr>
          <w:rFonts w:ascii="Times New Roman" w:eastAsia="Times New Roman" w:hAnsi="Times New Roman" w:cs="Times New Roman"/>
          <w:color w:val="000000"/>
          <w:sz w:val="24"/>
          <w:szCs w:val="24"/>
        </w:rPr>
        <w:t>In the phrase, οὐ μέλει σοι περὶ οὐδενός· οὐ γὰρ βλέπεις εἰς πρόσωπον ἀνθρώπων, the Pharisees and their minions basically say that Jesus shows no “partiality” (προσωπολημψία, cf. Rom. 2:11; Eph. 6:9; Col. 3:25; James 2:1).</w:t>
      </w:r>
      <w:r w:rsidR="001A1A35" w:rsidRPr="001A1A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A1A35">
        <w:rPr>
          <w:rFonts w:ascii="Times New Roman" w:eastAsia="Times New Roman" w:hAnsi="Times New Roman" w:cs="Times New Roman"/>
          <w:color w:val="000000"/>
          <w:sz w:val="24"/>
          <w:szCs w:val="24"/>
        </w:rPr>
        <w:t>Look up these passages (and BDAG, p.887) and explain what “partiality” means biblically: _________________________.</w:t>
      </w:r>
    </w:p>
    <w:p w14:paraId="7F01B597" w14:textId="77777777" w:rsidR="001A1A35" w:rsidRPr="001A1A35" w:rsidRDefault="00000000" w:rsidP="001A1A35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A35">
        <w:rPr>
          <w:rFonts w:ascii="Times New Roman" w:eastAsia="Times New Roman" w:hAnsi="Times New Roman" w:cs="Times New Roman"/>
          <w:color w:val="000000"/>
          <w:sz w:val="24"/>
          <w:szCs w:val="24"/>
        </w:rPr>
        <w:t>Parse μέλει. _________________.</w:t>
      </w:r>
      <w:r w:rsidR="001A1A35" w:rsidRPr="001A1A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A1A35">
        <w:rPr>
          <w:rFonts w:ascii="Times New Roman" w:eastAsia="Times New Roman" w:hAnsi="Times New Roman" w:cs="Times New Roman"/>
          <w:color w:val="000000"/>
          <w:sz w:val="24"/>
          <w:szCs w:val="24"/>
        </w:rPr>
        <w:t>Give the dictionary entry. __________________.</w:t>
      </w:r>
      <w:r w:rsidR="001A1A35" w:rsidRPr="001A1A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A1A35">
        <w:rPr>
          <w:rFonts w:ascii="Times New Roman" w:eastAsia="Times New Roman" w:hAnsi="Times New Roman" w:cs="Times New Roman"/>
          <w:color w:val="000000"/>
          <w:sz w:val="24"/>
          <w:szCs w:val="24"/>
        </w:rPr>
        <w:t>How is this verb being used? _________________________.</w:t>
      </w:r>
    </w:p>
    <w:p w14:paraId="26B9C9FD" w14:textId="2AE71AF3" w:rsidR="001A1A35" w:rsidRPr="001A1A35" w:rsidRDefault="00000000" w:rsidP="001A1A35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A35">
        <w:rPr>
          <w:rFonts w:ascii="Times New Roman" w:eastAsia="Times New Roman" w:hAnsi="Times New Roman" w:cs="Times New Roman"/>
          <w:color w:val="000000"/>
          <w:sz w:val="24"/>
          <w:szCs w:val="24"/>
        </w:rPr>
        <w:t>What is the meaning of πρόσωπον ἀνθρώπων? (cf. 1 Sam. 16:7; BDAG, p.888, 1b</w:t>
      </w:r>
      <w:r w:rsidRPr="001A1A35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>ב</w:t>
      </w:r>
      <w:r w:rsidRPr="001A1A35">
        <w:rPr>
          <w:rFonts w:ascii="Times New Roman" w:eastAsia="Times New Roman" w:hAnsi="Times New Roman" w:cs="Times New Roman"/>
          <w:color w:val="000000"/>
          <w:sz w:val="24"/>
          <w:szCs w:val="24"/>
        </w:rPr>
        <w:t>) ___________________.</w:t>
      </w:r>
    </w:p>
    <w:p w14:paraId="4415CB45" w14:textId="77777777" w:rsidR="001A1A35" w:rsidRPr="001A1A35" w:rsidRDefault="001A1A35" w:rsidP="001A1A35">
      <w:pPr>
        <w:pStyle w:val="ListParagraph"/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A1A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</w:t>
      </w:r>
      <w:r w:rsidR="00000000" w:rsidRPr="001A1A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erse 17</w:t>
      </w:r>
    </w:p>
    <w:p w14:paraId="63A3755E" w14:textId="77777777" w:rsidR="001A1A35" w:rsidRPr="001A1A35" w:rsidRDefault="00000000" w:rsidP="001A1A35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A35">
        <w:rPr>
          <w:rFonts w:ascii="Times New Roman" w:eastAsia="Times New Roman" w:hAnsi="Times New Roman" w:cs="Times New Roman"/>
          <w:color w:val="000000"/>
          <w:sz w:val="24"/>
          <w:szCs w:val="24"/>
        </w:rPr>
        <w:t>Who normally poses the question τί … δοκεῖ? (cf. 17:25; 18:12; 21:28; 22:42) _____________________.</w:t>
      </w:r>
      <w:r w:rsidR="001A1A35" w:rsidRPr="001A1A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A1A35">
        <w:rPr>
          <w:rFonts w:ascii="Times New Roman" w:eastAsia="Times New Roman" w:hAnsi="Times New Roman" w:cs="Times New Roman"/>
          <w:color w:val="000000"/>
          <w:sz w:val="24"/>
          <w:szCs w:val="24"/>
        </w:rPr>
        <w:t>What does this tell us about the Pharisees’ disciples and the Herodians? ____________________.</w:t>
      </w:r>
    </w:p>
    <w:p w14:paraId="28E817AB" w14:textId="77777777" w:rsidR="001A1A35" w:rsidRPr="001A1A35" w:rsidRDefault="00000000" w:rsidP="001A1A35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A35">
        <w:rPr>
          <w:rFonts w:ascii="Times New Roman" w:eastAsia="Times New Roman" w:hAnsi="Times New Roman" w:cs="Times New Roman"/>
          <w:color w:val="000000"/>
          <w:sz w:val="24"/>
          <w:szCs w:val="24"/>
        </w:rPr>
        <w:t>What conclusions could be drawn from this question put forth to Jesus, both if he answers affirmatively or negatively? ____________________________.</w:t>
      </w:r>
    </w:p>
    <w:p w14:paraId="22A80526" w14:textId="10DA7C88" w:rsidR="001A1A35" w:rsidRPr="001A1A35" w:rsidRDefault="00000000" w:rsidP="001A1A35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A35">
        <w:rPr>
          <w:rFonts w:ascii="Times New Roman" w:eastAsia="Times New Roman" w:hAnsi="Times New Roman" w:cs="Times New Roman"/>
          <w:color w:val="000000"/>
          <w:sz w:val="24"/>
          <w:szCs w:val="24"/>
        </w:rPr>
        <w:t>What is the meaning of κῆνσος? (cf. BDAG, p.542) __________________.</w:t>
      </w:r>
      <w:r w:rsidR="001A1A35" w:rsidRPr="001A1A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A1A35">
        <w:rPr>
          <w:rFonts w:ascii="Times New Roman" w:eastAsia="Times New Roman" w:hAnsi="Times New Roman" w:cs="Times New Roman"/>
          <w:color w:val="000000"/>
          <w:sz w:val="24"/>
          <w:szCs w:val="24"/>
        </w:rPr>
        <w:t>Who pays this and what is closely associated with it in the minds of the hearers? ________________________.</w:t>
      </w:r>
    </w:p>
    <w:p w14:paraId="4B2657C4" w14:textId="77777777" w:rsidR="001A1A35" w:rsidRPr="001A1A35" w:rsidRDefault="001A1A35" w:rsidP="001A1A35">
      <w:pPr>
        <w:pStyle w:val="ListParagraph"/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A1A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</w:t>
      </w:r>
      <w:r w:rsidR="00000000" w:rsidRPr="001A1A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erse 18</w:t>
      </w:r>
    </w:p>
    <w:p w14:paraId="79105A8F" w14:textId="77777777" w:rsidR="001A1A35" w:rsidRPr="001A1A35" w:rsidRDefault="00000000" w:rsidP="001A1A35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A35">
        <w:rPr>
          <w:rFonts w:ascii="Times New Roman" w:eastAsia="Times New Roman" w:hAnsi="Times New Roman" w:cs="Times New Roman"/>
          <w:color w:val="000000"/>
          <w:sz w:val="24"/>
          <w:szCs w:val="24"/>
        </w:rPr>
        <w:t>Parse γνούς. ________________.</w:t>
      </w:r>
      <w:r w:rsidR="001A1A35" w:rsidRPr="001A1A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A1A35">
        <w:rPr>
          <w:rFonts w:ascii="Times New Roman" w:eastAsia="Times New Roman" w:hAnsi="Times New Roman" w:cs="Times New Roman"/>
          <w:color w:val="000000"/>
          <w:sz w:val="24"/>
          <w:szCs w:val="24"/>
        </w:rPr>
        <w:t>To what may this particularly refer in respect to Jesus? (cf. 12:15; 16:8; 26:10) __________________.</w:t>
      </w:r>
    </w:p>
    <w:p w14:paraId="56402BCC" w14:textId="77777777" w:rsidR="001A1A35" w:rsidRPr="001A1A35" w:rsidRDefault="00000000" w:rsidP="001A1A35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A35">
        <w:rPr>
          <w:rFonts w:ascii="Times New Roman" w:eastAsia="Times New Roman" w:hAnsi="Times New Roman" w:cs="Times New Roman"/>
          <w:color w:val="000000"/>
          <w:sz w:val="24"/>
          <w:szCs w:val="24"/>
        </w:rPr>
        <w:t>πονηρίαν is a hapax in Mt.</w:t>
      </w:r>
      <w:r w:rsidR="001A1A35" w:rsidRPr="001A1A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A1A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What might we infer about the intended meaning of this word </w:t>
      </w:r>
      <w:r w:rsidRPr="001A1A3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when we consider the much more common πονηρός? (cf. Mt. 5:11; 5:37; 6:13; 13:19, 38) _____________________.</w:t>
      </w:r>
    </w:p>
    <w:p w14:paraId="1AC8A921" w14:textId="77777777" w:rsidR="001A1A35" w:rsidRPr="001A1A35" w:rsidRDefault="00000000" w:rsidP="001A1A35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A35">
        <w:rPr>
          <w:rFonts w:ascii="Times New Roman" w:eastAsia="Times New Roman" w:hAnsi="Times New Roman" w:cs="Times New Roman"/>
          <w:color w:val="000000"/>
          <w:sz w:val="24"/>
          <w:szCs w:val="24"/>
        </w:rPr>
        <w:t>Compare Τί με πειράζετε with LXX Exod. 17:2.</w:t>
      </w:r>
      <w:r w:rsidR="001A1A35" w:rsidRPr="001A1A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A1A35">
        <w:rPr>
          <w:rFonts w:ascii="Times New Roman" w:eastAsia="Times New Roman" w:hAnsi="Times New Roman" w:cs="Times New Roman"/>
          <w:color w:val="000000"/>
          <w:sz w:val="24"/>
          <w:szCs w:val="24"/>
        </w:rPr>
        <w:t>How does the relation between these verses help us understand the force of Jesus’ question? ______________________.</w:t>
      </w:r>
    </w:p>
    <w:p w14:paraId="2D8225CB" w14:textId="76DD1702" w:rsidR="001A1A35" w:rsidRPr="001A1A35" w:rsidRDefault="00000000" w:rsidP="001A1A35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A35">
        <w:rPr>
          <w:rFonts w:ascii="Times New Roman" w:eastAsia="Times New Roman" w:hAnsi="Times New Roman" w:cs="Times New Roman"/>
          <w:color w:val="000000"/>
          <w:sz w:val="24"/>
          <w:szCs w:val="24"/>
        </w:rPr>
        <w:t>Matthew uses the word ὑποκριτής several times in his Gospel.</w:t>
      </w:r>
      <w:r w:rsidR="001A1A35" w:rsidRPr="001A1A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A1A35">
        <w:rPr>
          <w:rFonts w:ascii="Times New Roman" w:eastAsia="Times New Roman" w:hAnsi="Times New Roman" w:cs="Times New Roman"/>
          <w:color w:val="000000"/>
          <w:sz w:val="24"/>
          <w:szCs w:val="24"/>
        </w:rPr>
        <w:t>What can we infer about the meaning of this word from its other uses? (cf. Mt 6:2; 7:5; 15:7; 23:13ff.) _______________.</w:t>
      </w:r>
    </w:p>
    <w:p w14:paraId="56569ADC" w14:textId="77777777" w:rsidR="001A1A35" w:rsidRPr="001A1A35" w:rsidRDefault="001A1A35" w:rsidP="001A1A35">
      <w:pPr>
        <w:pStyle w:val="ListParagraph"/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A1A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</w:t>
      </w:r>
      <w:r w:rsidR="00000000" w:rsidRPr="001A1A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erse 19</w:t>
      </w:r>
    </w:p>
    <w:p w14:paraId="6BCFF01B" w14:textId="77777777" w:rsidR="001A1A35" w:rsidRPr="001A1A35" w:rsidRDefault="00000000" w:rsidP="001A1A35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A35">
        <w:rPr>
          <w:rFonts w:ascii="Times New Roman" w:eastAsia="Times New Roman" w:hAnsi="Times New Roman" w:cs="Times New Roman"/>
          <w:color w:val="000000"/>
          <w:sz w:val="24"/>
          <w:szCs w:val="24"/>
        </w:rPr>
        <w:t>Parse ἐπιδείξατε. _________________.</w:t>
      </w:r>
      <w:r w:rsidR="001A1A35" w:rsidRPr="001A1A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A1A35">
        <w:rPr>
          <w:rFonts w:ascii="Times New Roman" w:eastAsia="Times New Roman" w:hAnsi="Times New Roman" w:cs="Times New Roman"/>
          <w:color w:val="000000"/>
          <w:sz w:val="24"/>
          <w:szCs w:val="24"/>
        </w:rPr>
        <w:t>Give the dictionary entry. ___________________.</w:t>
      </w:r>
    </w:p>
    <w:p w14:paraId="323513F1" w14:textId="77777777" w:rsidR="001A1A35" w:rsidRPr="001A1A35" w:rsidRDefault="00000000" w:rsidP="001A1A35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A35">
        <w:rPr>
          <w:rFonts w:ascii="Times New Roman" w:eastAsia="Times New Roman" w:hAnsi="Times New Roman" w:cs="Times New Roman"/>
          <w:color w:val="000000"/>
          <w:sz w:val="24"/>
          <w:szCs w:val="24"/>
        </w:rPr>
        <w:t>What is interesting about Jesus action in this verse? ________________________.</w:t>
      </w:r>
    </w:p>
    <w:p w14:paraId="508CECE6" w14:textId="233B3A37" w:rsidR="001A1A35" w:rsidRPr="001A1A35" w:rsidRDefault="00000000" w:rsidP="001A1A35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A35">
        <w:rPr>
          <w:rFonts w:ascii="Times New Roman" w:eastAsia="Times New Roman" w:hAnsi="Times New Roman" w:cs="Times New Roman"/>
          <w:color w:val="000000"/>
          <w:sz w:val="24"/>
          <w:szCs w:val="24"/>
        </w:rPr>
        <w:t>The word τὸ νόμισμα means “coin” according to most dictionaries, but what is the etymology of this particular word? (BDAG, p.676) _______________________.</w:t>
      </w:r>
      <w:r w:rsidR="001A1A35" w:rsidRPr="001A1A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A1A35">
        <w:rPr>
          <w:rFonts w:ascii="Times New Roman" w:eastAsia="Times New Roman" w:hAnsi="Times New Roman" w:cs="Times New Roman"/>
          <w:color w:val="000000"/>
          <w:sz w:val="24"/>
          <w:szCs w:val="24"/>
        </w:rPr>
        <w:t>Here it may signify a technical expression for what? _______________________.</w:t>
      </w:r>
    </w:p>
    <w:p w14:paraId="06CFA4B0" w14:textId="77777777" w:rsidR="001A1A35" w:rsidRPr="001A1A35" w:rsidRDefault="001A1A35" w:rsidP="001A1A35">
      <w:pPr>
        <w:pStyle w:val="ListParagraph"/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A1A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</w:t>
      </w:r>
      <w:r w:rsidR="00000000" w:rsidRPr="001A1A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erse 20</w:t>
      </w:r>
    </w:p>
    <w:p w14:paraId="343B276C" w14:textId="394AD4BA" w:rsidR="001A1A35" w:rsidRPr="001A1A35" w:rsidRDefault="00000000" w:rsidP="001A1A35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A35">
        <w:rPr>
          <w:rFonts w:ascii="Times New Roman" w:eastAsia="Times New Roman" w:hAnsi="Times New Roman" w:cs="Times New Roman"/>
          <w:color w:val="000000"/>
          <w:sz w:val="24"/>
          <w:szCs w:val="24"/>
        </w:rPr>
        <w:t>What significance may the word εἰκὼν have in this particular pericope? ________________.</w:t>
      </w:r>
    </w:p>
    <w:p w14:paraId="45594965" w14:textId="77777777" w:rsidR="001A1A35" w:rsidRPr="001A1A35" w:rsidRDefault="001A1A35" w:rsidP="001A1A35">
      <w:pPr>
        <w:pStyle w:val="ListParagraph"/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A1A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</w:t>
      </w:r>
      <w:r w:rsidR="00000000" w:rsidRPr="001A1A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erse 21</w:t>
      </w:r>
    </w:p>
    <w:p w14:paraId="736D90A6" w14:textId="77777777" w:rsidR="001A1A35" w:rsidRPr="001A1A35" w:rsidRDefault="00000000" w:rsidP="001A1A35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A35">
        <w:rPr>
          <w:rFonts w:ascii="Times New Roman" w:eastAsia="Times New Roman" w:hAnsi="Times New Roman" w:cs="Times New Roman"/>
          <w:color w:val="000000"/>
          <w:sz w:val="24"/>
          <w:szCs w:val="24"/>
        </w:rPr>
        <w:t>Parse Ἀπόδοτε. _______________.</w:t>
      </w:r>
      <w:r w:rsidR="001A1A35" w:rsidRPr="001A1A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A1A35">
        <w:rPr>
          <w:rFonts w:ascii="Times New Roman" w:eastAsia="Times New Roman" w:hAnsi="Times New Roman" w:cs="Times New Roman"/>
          <w:color w:val="000000"/>
          <w:sz w:val="24"/>
          <w:szCs w:val="24"/>
        </w:rPr>
        <w:t>What is the meaning of this word? (cf. BDAG 2b, 109) ___________________.</w:t>
      </w:r>
      <w:r w:rsidR="001A1A35" w:rsidRPr="001A1A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A1A35">
        <w:rPr>
          <w:rFonts w:ascii="Times New Roman" w:eastAsia="Times New Roman" w:hAnsi="Times New Roman" w:cs="Times New Roman"/>
          <w:color w:val="000000"/>
          <w:sz w:val="24"/>
          <w:szCs w:val="24"/>
        </w:rPr>
        <w:t>How might the particular force of this word be important, especially when one considers Caesar’s image is on it? ______________________.</w:t>
      </w:r>
    </w:p>
    <w:p w14:paraId="0ACF2488" w14:textId="77777777" w:rsidR="001A1A35" w:rsidRPr="001A1A35" w:rsidRDefault="00000000" w:rsidP="001A1A35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A35">
        <w:rPr>
          <w:rFonts w:ascii="Times New Roman" w:eastAsia="Times New Roman" w:hAnsi="Times New Roman" w:cs="Times New Roman"/>
          <w:color w:val="000000"/>
          <w:sz w:val="24"/>
          <w:szCs w:val="24"/>
        </w:rPr>
        <w:t>To what does Jesus refer when he states τὰ τοῦ θεοῦ? ______________________.</w:t>
      </w:r>
    </w:p>
    <w:p w14:paraId="2742422E" w14:textId="77777777" w:rsidR="001A1A35" w:rsidRPr="001A1A35" w:rsidRDefault="00000000" w:rsidP="001A1A35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A35">
        <w:rPr>
          <w:rFonts w:ascii="Times New Roman" w:eastAsia="Times New Roman" w:hAnsi="Times New Roman" w:cs="Times New Roman"/>
          <w:color w:val="000000"/>
          <w:sz w:val="24"/>
          <w:szCs w:val="24"/>
        </w:rPr>
        <w:t>How do the τὰ τοῦ θεοῦ compare with τὰ Καίσαρος? ____________________.</w:t>
      </w:r>
      <w:r w:rsidR="001A1A35" w:rsidRPr="001A1A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A1A35">
        <w:rPr>
          <w:rFonts w:ascii="Times New Roman" w:eastAsia="Times New Roman" w:hAnsi="Times New Roman" w:cs="Times New Roman"/>
          <w:color w:val="000000"/>
          <w:sz w:val="24"/>
          <w:szCs w:val="24"/>
        </w:rPr>
        <w:t>How does this affect the early church’s understanding of paying taxes, etc.? (cf. Rom. 13:7; 1 Pt. 2:17) ___________________________.</w:t>
      </w:r>
    </w:p>
    <w:p w14:paraId="394897F4" w14:textId="47B93565" w:rsidR="001A1A35" w:rsidRPr="001A1A35" w:rsidRDefault="00000000" w:rsidP="001A1A35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A35">
        <w:rPr>
          <w:rFonts w:ascii="Times New Roman" w:eastAsia="Times New Roman" w:hAnsi="Times New Roman" w:cs="Times New Roman"/>
          <w:color w:val="000000"/>
          <w:sz w:val="24"/>
          <w:szCs w:val="24"/>
        </w:rPr>
        <w:t>What particular Lutheran doctrine may be expressed in this teaching? __________________.</w:t>
      </w:r>
    </w:p>
    <w:p w14:paraId="55C9E9E0" w14:textId="77777777" w:rsidR="001A1A35" w:rsidRPr="001A1A35" w:rsidRDefault="001A1A35" w:rsidP="001A1A35">
      <w:pPr>
        <w:pStyle w:val="ListParagraph"/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A1A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</w:t>
      </w:r>
      <w:r w:rsidR="00000000" w:rsidRPr="001A1A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erse 22</w:t>
      </w:r>
    </w:p>
    <w:p w14:paraId="241E6B9C" w14:textId="77777777" w:rsidR="001A1A35" w:rsidRPr="001A1A35" w:rsidRDefault="00000000" w:rsidP="001A1A35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A35">
        <w:rPr>
          <w:rFonts w:ascii="Times New Roman" w:eastAsia="Times New Roman" w:hAnsi="Times New Roman" w:cs="Times New Roman"/>
          <w:color w:val="000000"/>
          <w:sz w:val="24"/>
          <w:szCs w:val="24"/>
        </w:rPr>
        <w:t>Matthew uses the word ἐθαύμασαν several times in his Gospel (cf. 8:27; 9:33; 15:31; 21:20).</w:t>
      </w:r>
      <w:r w:rsidR="001A1A35" w:rsidRPr="001A1A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A1A35">
        <w:rPr>
          <w:rFonts w:ascii="Times New Roman" w:eastAsia="Times New Roman" w:hAnsi="Times New Roman" w:cs="Times New Roman"/>
          <w:color w:val="000000"/>
          <w:sz w:val="24"/>
          <w:szCs w:val="24"/>
        </w:rPr>
        <w:t>What is unique about its use here in relation to the other instances? ___________________.</w:t>
      </w:r>
    </w:p>
    <w:p w14:paraId="317C84A0" w14:textId="3E1E1BD4" w:rsidR="001A1A35" w:rsidRPr="001A1A35" w:rsidRDefault="00000000" w:rsidP="001A1A35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A35">
        <w:rPr>
          <w:rFonts w:ascii="Times New Roman" w:eastAsia="Times New Roman" w:hAnsi="Times New Roman" w:cs="Times New Roman"/>
          <w:color w:val="000000"/>
          <w:sz w:val="24"/>
          <w:szCs w:val="24"/>
        </w:rPr>
        <w:t>How does Jesus demonstrate the early claims of the Pharisees’ disciples and the Herodians in v.16? ____________________.</w:t>
      </w:r>
    </w:p>
    <w:p w14:paraId="0000002C" w14:textId="0E74CA2B" w:rsidR="002E7ACD" w:rsidRPr="001A1A35" w:rsidRDefault="002E7AC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EB6E1D" w14:textId="77777777" w:rsidR="001A1A35" w:rsidRPr="001A1A3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A1A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Integration of Meaning</w:t>
      </w:r>
    </w:p>
    <w:p w14:paraId="0000002F" w14:textId="04829D02" w:rsidR="002E7ACD" w:rsidRPr="001A1A35" w:rsidRDefault="00000000" w:rsidP="001A1A3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A35">
        <w:rPr>
          <w:rFonts w:ascii="Times New Roman" w:eastAsia="Times New Roman" w:hAnsi="Times New Roman" w:cs="Times New Roman"/>
          <w:color w:val="000000"/>
          <w:sz w:val="24"/>
          <w:szCs w:val="24"/>
        </w:rPr>
        <w:t>Come up with a sermon title and two to three supporting points.</w:t>
      </w:r>
    </w:p>
    <w:sectPr w:rsidR="002E7ACD" w:rsidRPr="001A1A35">
      <w:type w:val="continuous"/>
      <w:pgSz w:w="12240" w:h="163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AA1C6E"/>
    <w:multiLevelType w:val="hybridMultilevel"/>
    <w:tmpl w:val="B5F03F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1964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ACD"/>
    <w:rsid w:val="001A1A35"/>
    <w:rsid w:val="002E7ACD"/>
    <w:rsid w:val="00A7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0E5C4"/>
  <w15:docId w15:val="{2F786E4F-80D9-4E60-B7FF-755763BBC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ja-JP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A1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K3auJ08SQ4aJCLkTbZXOq27sIw==">CgMxLjAaJQoBMBIgCh4IB0IaCg9UaW1lcyBOZXcgUm9tYW4SB0d1bmdzdWgyCGguZ2pkZ3hzOAByITFSWFFIU1UtWFJYeEFxa1hoRF9TRkY4UE9qQmtlZlVaTA==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721</Words>
  <Characters>4116</Characters>
  <Application>Microsoft Office Word</Application>
  <DocSecurity>0</DocSecurity>
  <Lines>34</Lines>
  <Paragraphs>9</Paragraphs>
  <ScaleCrop>false</ScaleCrop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Taylor</dc:creator>
  <cp:lastModifiedBy>Peters, Roger</cp:lastModifiedBy>
  <cp:revision>2</cp:revision>
  <dcterms:created xsi:type="dcterms:W3CDTF">2017-07-14T19:05:00Z</dcterms:created>
  <dcterms:modified xsi:type="dcterms:W3CDTF">2025-09-24T20:21:00Z</dcterms:modified>
</cp:coreProperties>
</file>