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F2897" w:rsidRPr="00D766C6" w:rsidRDefault="00000000">
      <w:pPr>
        <w:jc w:val="center"/>
        <w:rPr>
          <w:bCs/>
          <w:i/>
          <w:iCs/>
        </w:rPr>
      </w:pPr>
      <w:r w:rsidRPr="00D766C6">
        <w:rPr>
          <w:bCs/>
          <w:i/>
          <w:iCs/>
        </w:rPr>
        <w:t>Greek Readings</w:t>
      </w:r>
    </w:p>
    <w:p w14:paraId="00000002" w14:textId="4174711F" w:rsidR="00CF2897" w:rsidRDefault="00000000">
      <w:pPr>
        <w:jc w:val="center"/>
        <w:rPr>
          <w:b/>
        </w:rPr>
      </w:pPr>
      <w:r>
        <w:rPr>
          <w:b/>
        </w:rPr>
        <w:t>Series B, The Feast of Easter</w:t>
      </w:r>
    </w:p>
    <w:p w14:paraId="00000003" w14:textId="358F8290" w:rsidR="00CF2897" w:rsidRDefault="00000000">
      <w:pPr>
        <w:jc w:val="center"/>
        <w:rPr>
          <w:b/>
        </w:rPr>
      </w:pPr>
      <w:r>
        <w:rPr>
          <w:b/>
        </w:rPr>
        <w:t>Mark 16:1</w:t>
      </w:r>
      <w:r w:rsidR="00D766C6">
        <w:rPr>
          <w:b/>
        </w:rPr>
        <w:t>–</w:t>
      </w:r>
      <w:r>
        <w:rPr>
          <w:b/>
        </w:rPr>
        <w:t>8</w:t>
      </w:r>
    </w:p>
    <w:p w14:paraId="00000004" w14:textId="77777777" w:rsidR="00CF2897" w:rsidRDefault="00CF2897">
      <w:pPr>
        <w:jc w:val="center"/>
        <w:rPr>
          <w:b/>
        </w:rPr>
      </w:pPr>
      <w:bookmarkStart w:id="0" w:name="_heading=h.gjdgxs" w:colFirst="0" w:colLast="0"/>
      <w:bookmarkEnd w:id="0"/>
    </w:p>
    <w:p w14:paraId="00000005" w14:textId="77777777" w:rsidR="00CF28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Verses 1-2</w:t>
      </w:r>
    </w:p>
    <w:p w14:paraId="00000006" w14:textId="77777777" w:rsidR="00CF28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αγενομένου. What is the significance of the aorist tense?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How does this clause relate to Christ’s passion predictions in Mark? (cf. 8:31; 9:31; 10:34)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</w:t>
      </w:r>
    </w:p>
    <w:p w14:paraId="00000007" w14:textId="77777777" w:rsidR="00CF28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Look up</w:t>
      </w:r>
      <w:r>
        <w:rPr>
          <w:rFonts w:ascii="Palatino Linotype" w:eastAsia="Palatino Linotype" w:hAnsi="Palatino Linotype" w:cs="Palatino Linotype"/>
          <w:color w:val="001320"/>
          <w:sz w:val="32"/>
          <w:szCs w:val="32"/>
          <w:shd w:val="clear" w:color="auto" w:fill="FDFEFF"/>
        </w:rPr>
        <w:t xml:space="preserve"> </w:t>
      </w:r>
      <w:r>
        <w:rPr>
          <w:color w:val="000000"/>
        </w:rPr>
        <w:t>Σα</w:t>
      </w:r>
      <w:proofErr w:type="spellStart"/>
      <w:r>
        <w:rPr>
          <w:color w:val="000000"/>
        </w:rPr>
        <w:t>λώμη</w:t>
      </w:r>
      <w:proofErr w:type="spellEnd"/>
      <w:r>
        <w:rPr>
          <w:color w:val="000000"/>
        </w:rPr>
        <w:t xml:space="preserve"> in BDAG (912). What do Mark’s references (cf. 15:40) reveal about her place among Jesus’ followers?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</w:t>
      </w:r>
    </w:p>
    <w:p w14:paraId="00000008" w14:textId="77777777" w:rsidR="00CF28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 Parse </w:t>
      </w:r>
      <w:proofErr w:type="spellStart"/>
      <w:r>
        <w:rPr>
          <w:color w:val="000000"/>
        </w:rPr>
        <w:t>ἀλείψωσιν</w:t>
      </w:r>
      <w:proofErr w:type="spell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potential nuances of meaning can this verb convey as part of the </w:t>
      </w:r>
      <w:proofErr w:type="spellStart"/>
      <w:r>
        <w:rPr>
          <w:color w:val="000000"/>
        </w:rPr>
        <w:t>ἵν</w:t>
      </w:r>
      <w:proofErr w:type="spellEnd"/>
      <w:r>
        <w:rPr>
          <w:color w:val="000000"/>
        </w:rPr>
        <w:t xml:space="preserve">α clause?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</w:t>
      </w:r>
    </w:p>
    <w:p w14:paraId="00000009" w14:textId="77777777" w:rsidR="00CF28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 Parse </w:t>
      </w:r>
      <w:proofErr w:type="spellStart"/>
      <w:r>
        <w:rPr>
          <w:color w:val="000000"/>
        </w:rPr>
        <w:t>τῇ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μιᾷ</w:t>
      </w:r>
      <w:proofErr w:type="spellEnd"/>
      <w:r>
        <w:rPr>
          <w:color w:val="000000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grammatical construction is this?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day of the week is meant?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A" w14:textId="77777777" w:rsidR="00CF28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  Why is chronology significant to Mark and his audience? (cf. Mk. 1:32; 14:12)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0B" w14:textId="77777777" w:rsidR="00CF28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Verses 3-4</w:t>
      </w:r>
    </w:p>
    <w:p w14:paraId="0000000C" w14:textId="77777777" w:rsidR="00CF28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 Look up π</w:t>
      </w:r>
      <w:proofErr w:type="spellStart"/>
      <w:r>
        <w:rPr>
          <w:color w:val="001320"/>
          <w:shd w:val="clear" w:color="auto" w:fill="FDFEFF"/>
        </w:rPr>
        <w:t>ροσκυλίω</w:t>
      </w:r>
      <w:proofErr w:type="spellEnd"/>
      <w:r>
        <w:rPr>
          <w:color w:val="001320"/>
          <w:shd w:val="clear" w:color="auto" w:fill="FDFEFF"/>
        </w:rPr>
        <w:t xml:space="preserve"> in BDAG (882). What does this verb’s Old Testament usage suggest about the size of the stone at Jesus’ tomb? (cf. Gen. 29:3, 8-10)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</w:t>
      </w:r>
    </w:p>
    <w:p w14:paraId="0000000D" w14:textId="77777777" w:rsidR="00CF28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Parse </w:t>
      </w:r>
      <w:proofErr w:type="spellStart"/>
      <w:r>
        <w:rPr>
          <w:color w:val="001320"/>
          <w:shd w:val="clear" w:color="auto" w:fill="FDFEFF"/>
        </w:rPr>
        <w:t>ἀν</w:t>
      </w:r>
      <w:proofErr w:type="spellEnd"/>
      <w:r>
        <w:rPr>
          <w:color w:val="001320"/>
          <w:shd w:val="clear" w:color="auto" w:fill="FDFEFF"/>
        </w:rPr>
        <w:t xml:space="preserve">αβλέψασαι.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What is the position of this participle (attributive/predicate)? How does its position inform the participle’s meaning?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 </w:t>
      </w:r>
    </w:p>
    <w:p w14:paraId="0000000E" w14:textId="77777777" w:rsidR="00CF28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Look up </w:t>
      </w:r>
      <w:proofErr w:type="spellStart"/>
      <w:r>
        <w:rPr>
          <w:color w:val="001320"/>
          <w:shd w:val="clear" w:color="auto" w:fill="FDFEFF"/>
        </w:rPr>
        <w:t>σφόδρ</w:t>
      </w:r>
      <w:proofErr w:type="spellEnd"/>
      <w:r>
        <w:rPr>
          <w:color w:val="001320"/>
          <w:shd w:val="clear" w:color="auto" w:fill="FDFEFF"/>
        </w:rPr>
        <w:t xml:space="preserve">α in BDAG (980). What does this word mean?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How does its use throughout the New Testament elucidate its meaning here? (cf. Mt.14:30; Lk. 18:23; Rv. 16.21)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shd w:val="clear" w:color="auto" w:fill="FDFEFF"/>
        </w:rPr>
        <w:t xml:space="preserve"> </w:t>
      </w:r>
    </w:p>
    <w:p w14:paraId="0000000F" w14:textId="77777777" w:rsidR="00CF28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What is significant about Mark’s emphasis on the size of the stone at the tomb?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</w:p>
    <w:p w14:paraId="00000010" w14:textId="77777777" w:rsidR="00CF28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Verses 5-6</w:t>
      </w:r>
    </w:p>
    <w:p w14:paraId="00000011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εἰσελθοῦσ</w:t>
      </w:r>
      <w:proofErr w:type="spellEnd"/>
      <w:r>
        <w:rPr>
          <w:color w:val="000000"/>
        </w:rPr>
        <w:t xml:space="preserve">αι.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is the temporal relationship between this participle and the main verb </w:t>
      </w:r>
      <w:proofErr w:type="spellStart"/>
      <w:r>
        <w:rPr>
          <w:color w:val="000000"/>
        </w:rPr>
        <w:t>εἶδον</w:t>
      </w:r>
      <w:proofErr w:type="spellEnd"/>
      <w:r>
        <w:rPr>
          <w:color w:val="000000"/>
        </w:rPr>
        <w:t xml:space="preserve">?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2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Where have we seen the young man (</w:t>
      </w:r>
      <w:proofErr w:type="spellStart"/>
      <w:r>
        <w:rPr>
          <w:color w:val="000000"/>
        </w:rPr>
        <w:t>νε</w:t>
      </w:r>
      <w:proofErr w:type="spellEnd"/>
      <w:r>
        <w:rPr>
          <w:color w:val="000000"/>
        </w:rPr>
        <w:t>ανίσκος) before? (see Mk. 14:51)</w:t>
      </w:r>
    </w:p>
    <w:p w14:paraId="00000013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λευκός</w:t>
      </w:r>
      <w:proofErr w:type="spellEnd"/>
      <w:r>
        <w:rPr>
          <w:color w:val="000000"/>
        </w:rPr>
        <w:t xml:space="preserve"> in BDAG (593). What does this color reveal about the young man’s (</w:t>
      </w:r>
      <w:proofErr w:type="spellStart"/>
      <w:r>
        <w:rPr>
          <w:color w:val="000000"/>
        </w:rPr>
        <w:t>νε</w:t>
      </w:r>
      <w:proofErr w:type="spellEnd"/>
      <w:r>
        <w:rPr>
          <w:color w:val="000000"/>
        </w:rPr>
        <w:t>ανίσκον) identity? (cf. Mk. 9:3; Mt. 28:3; Ac. 1:10; Rv. 3:5, 18; 4:4; 6:11; 7:9, 13)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</w:t>
      </w:r>
    </w:p>
    <w:p w14:paraId="00000014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 Parse and translate </w:t>
      </w:r>
      <w:proofErr w:type="spellStart"/>
      <w:r>
        <w:rPr>
          <w:color w:val="000000"/>
        </w:rPr>
        <w:t>Μὴ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ἐκθ</w:t>
      </w:r>
      <w:proofErr w:type="spellEnd"/>
      <w:r>
        <w:rPr>
          <w:color w:val="000000"/>
        </w:rPr>
        <w:t>αμβεῖσθε.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Compare these words to those of other heavenly messengers; what is common to all of them? (cf. Gen. 15:1; Ju. 6:23; Dan. 10:12, 19; Mt. 28.5; Lk. 1: 13, 30; 2:10; 8:50)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5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ἐστ</w:t>
      </w:r>
      <w:proofErr w:type="spellEnd"/>
      <w:r>
        <w:rPr>
          <w:color w:val="000000"/>
        </w:rPr>
        <w:t xml:space="preserve">αυρωμένον.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Do you think Mark could have the Pauline dictum in mind? (cf. I Cor. 1:23; 2:2)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</w:t>
      </w:r>
    </w:p>
    <w:p w14:paraId="00000016" w14:textId="77777777" w:rsidR="00CF28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ἠγέρθη</w:t>
      </w:r>
      <w:proofErr w:type="spell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How does this word differ from Christ’s passion predictions in Mark? (cf. 8:31; 9:31; 10:34)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7" w14:textId="77777777" w:rsidR="00CF28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Verse 7-8</w:t>
      </w:r>
    </w:p>
    <w:p w14:paraId="00000018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Look up ὑπ</w:t>
      </w:r>
      <w:proofErr w:type="spellStart"/>
      <w:r>
        <w:rPr>
          <w:color w:val="000000"/>
        </w:rPr>
        <w:t>άγω</w:t>
      </w:r>
      <w:proofErr w:type="spellEnd"/>
      <w:r>
        <w:rPr>
          <w:color w:val="000000"/>
        </w:rPr>
        <w:t xml:space="preserve"> in BDAG. Where else does Mark use the imperative form of this verb and what does this indicate about the angel’s command? (cf. Mk. 1:44; 6:38; 10:21; 11:2)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9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lastRenderedPageBreak/>
        <w:t xml:space="preserve"> Parse </w:t>
      </w:r>
      <w:proofErr w:type="spellStart"/>
      <w:r>
        <w:rPr>
          <w:color w:val="000000"/>
        </w:rPr>
        <w:t>τῷ</w:t>
      </w:r>
      <w:proofErr w:type="spellEnd"/>
      <w:r>
        <w:rPr>
          <w:color w:val="000000"/>
        </w:rPr>
        <w:t xml:space="preserve"> Πέτρῳ.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events in the Gospel might prompt Jesus to single Peter out from among the disciples? (cf. Mk. 5:36-38; 8:27-33; 9:2-5; 14:29; 33, 37, 54, 66-72)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A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ἔφυγον</w:t>
      </w:r>
      <w:proofErr w:type="spellEnd"/>
      <w:r>
        <w:rPr>
          <w:color w:val="000000"/>
        </w:rPr>
        <w:t>.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does this word suggest about the women’s departure? (cf. Mk. 5:14; 13:14; 14:50, 52)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B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τρόμος</w:t>
      </w:r>
      <w:proofErr w:type="spellEnd"/>
      <w:r>
        <w:rPr>
          <w:color w:val="000000"/>
        </w:rPr>
        <w:t xml:space="preserve"> in BDAG (1016). What does the word mean?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How does Paul’s use of the term inform its meaning here? (cf. I Cor. 2:3; II Cor. 7:15; Eph. 6:5; Phil. 2:12)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C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  Look up</w:t>
      </w:r>
      <w:r>
        <w:rPr>
          <w:b/>
          <w:color w:val="000000"/>
        </w:rPr>
        <w:t> </w:t>
      </w:r>
      <w:proofErr w:type="spellStart"/>
      <w:r>
        <w:rPr>
          <w:color w:val="000000"/>
        </w:rPr>
        <w:t>ἔκστ</w:t>
      </w:r>
      <w:proofErr w:type="spellEnd"/>
      <w:r>
        <w:rPr>
          <w:color w:val="000000"/>
        </w:rPr>
        <w:t>ασις in BADAG (309). What events precipitate this term in the New Testament? (cf. Mk. 5:42; Lk. 5:26; Ac. 3:10)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do these uses of </w:t>
      </w:r>
      <w:proofErr w:type="spellStart"/>
      <w:r>
        <w:rPr>
          <w:color w:val="000000"/>
        </w:rPr>
        <w:t>ἔκστ</w:t>
      </w:r>
      <w:proofErr w:type="spellEnd"/>
      <w:r>
        <w:rPr>
          <w:color w:val="000000"/>
        </w:rPr>
        <w:t xml:space="preserve">ασις suggest about the emotions of the women at the tomb?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</w:t>
      </w:r>
    </w:p>
    <w:p w14:paraId="0000001D" w14:textId="77777777" w:rsidR="00CF28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ἐφο</w:t>
      </w:r>
      <w:proofErr w:type="spellEnd"/>
      <w:r>
        <w:rPr>
          <w:color w:val="000000"/>
        </w:rPr>
        <w:t xml:space="preserve">βοῦντο.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What nuances of meaning are conveyed by this verb’s tense? (See Voelz p. 60)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1E" w14:textId="77777777" w:rsidR="00CF2897" w:rsidRDefault="00CF2897"/>
    <w:p w14:paraId="0000001F" w14:textId="77777777" w:rsidR="00CF2897" w:rsidRDefault="00CF2897"/>
    <w:p w14:paraId="00000020" w14:textId="77777777" w:rsidR="00CF2897" w:rsidRDefault="00000000">
      <w:pPr>
        <w:rPr>
          <w:u w:val="single"/>
        </w:rPr>
      </w:pPr>
      <w:r>
        <w:rPr>
          <w:b/>
        </w:rPr>
        <w:t>Integration of Meaning:</w:t>
      </w:r>
      <w:r>
        <w:t xml:space="preserve"> How would you answer the critics’ typical charge that the Resurrection is minimized in Mark’s Gospel?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000021" w14:textId="77777777" w:rsidR="00CF2897" w:rsidRDefault="00000000">
      <w:pPr>
        <w:rPr>
          <w:u w:val="single"/>
        </w:rPr>
      </w:pPr>
      <w:r>
        <w:t xml:space="preserve">If the Resurrection is in this text, where precisely is it located?  (See 16:6; cf. 8:31; 9:9; 10:27, 31-34)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000022" w14:textId="77777777" w:rsidR="00CF2897" w:rsidRDefault="00CF2897"/>
    <w:p w14:paraId="00000023" w14:textId="77777777" w:rsidR="00CF2897" w:rsidRDefault="00000000">
      <w:r>
        <w:t xml:space="preserve">Now, from the abundance of this material, prepare a snappy title and an outline containing 3 supporting points.   </w:t>
      </w:r>
    </w:p>
    <w:p w14:paraId="00000024" w14:textId="77777777" w:rsidR="00CF2897" w:rsidRDefault="00CF2897">
      <w:pPr>
        <w:ind w:left="720"/>
      </w:pPr>
    </w:p>
    <w:p w14:paraId="00000025" w14:textId="77777777" w:rsidR="00CF2897" w:rsidRDefault="00CF2897">
      <w:pPr>
        <w:ind w:left="720"/>
      </w:pPr>
    </w:p>
    <w:p w14:paraId="00000026" w14:textId="77777777" w:rsidR="00CF2897" w:rsidRDefault="00000000">
      <w:pPr>
        <w:ind w:left="720"/>
      </w:pPr>
      <w:r>
        <w:tab/>
      </w:r>
      <w:r>
        <w:tab/>
        <w:t xml:space="preserve">     </w:t>
      </w:r>
    </w:p>
    <w:p w14:paraId="00000027" w14:textId="77777777" w:rsidR="00CF2897" w:rsidRDefault="00CF289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8" w14:textId="77777777" w:rsidR="00CF2897" w:rsidRDefault="00CF2897">
      <w:pPr>
        <w:jc w:val="center"/>
      </w:pPr>
    </w:p>
    <w:sectPr w:rsidR="00CF28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C78D48A-7BB3-45FF-909D-A4A2626924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A051908-9B45-4C36-8715-DD974118DBCC}"/>
    <w:embedItalic r:id="rId3" w:fontKey="{5268AF3B-DBBC-41D0-84A9-803CC9BAC10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7005282E-3AAB-4A81-9C13-E82A81F7DC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4E3304-EF45-42C4-AC58-577A9F3B0A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260288-8BA3-4537-B38B-BD691844A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405CC"/>
    <w:multiLevelType w:val="multilevel"/>
    <w:tmpl w:val="DA18532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81266C"/>
    <w:multiLevelType w:val="multilevel"/>
    <w:tmpl w:val="634480A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611802"/>
    <w:multiLevelType w:val="multilevel"/>
    <w:tmpl w:val="8B26A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E407D6"/>
    <w:multiLevelType w:val="multilevel"/>
    <w:tmpl w:val="915852A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F14A2B"/>
    <w:multiLevelType w:val="multilevel"/>
    <w:tmpl w:val="55B0CA5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284653748">
    <w:abstractNumId w:val="0"/>
  </w:num>
  <w:num w:numId="2" w16cid:durableId="1124618254">
    <w:abstractNumId w:val="1"/>
  </w:num>
  <w:num w:numId="3" w16cid:durableId="401756277">
    <w:abstractNumId w:val="2"/>
  </w:num>
  <w:num w:numId="4" w16cid:durableId="25376787">
    <w:abstractNumId w:val="4"/>
  </w:num>
  <w:num w:numId="5" w16cid:durableId="2074497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97"/>
    <w:rsid w:val="00CF2897"/>
    <w:rsid w:val="00D766C6"/>
    <w:rsid w:val="00E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FD27"/>
  <w15:docId w15:val="{64EBC1E2-0D9E-471F-9840-E6AA5BA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D30C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+rhp+/5HVs3KNmPGBsQalG4Vw==">CgMxLjAyCGguZ2pkZ3hzOAByITFWa3FtUlpIbG15cG55bHoybHRSbC0xUGRjVnlOMnJkSQ==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2655</Characters>
  <Application>Microsoft Office Word</Application>
  <DocSecurity>0</DocSecurity>
  <Lines>72</Lines>
  <Paragraphs>31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Ferderer, Paul A.</dc:creator>
  <cp:lastModifiedBy>Peters, Roger</cp:lastModifiedBy>
  <cp:revision>2</cp:revision>
  <dcterms:created xsi:type="dcterms:W3CDTF">2015-01-06T22:37:00Z</dcterms:created>
  <dcterms:modified xsi:type="dcterms:W3CDTF">2025-10-02T12:29:00Z</dcterms:modified>
</cp:coreProperties>
</file>