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8CACE" w14:textId="77777777" w:rsidR="006312A5" w:rsidRPr="009B4B8A" w:rsidRDefault="006312A5" w:rsidP="009B4B8A">
      <w:pPr>
        <w:numPr>
          <w:ilvl w:val="0"/>
          <w:numId w:val="3"/>
        </w:numPr>
        <w:suppressAutoHyphens w:val="0"/>
        <w:ind w:left="0" w:firstLine="0"/>
        <w:jc w:val="center"/>
        <w:rPr>
          <w:rFonts w:asciiTheme="majorBidi" w:hAnsiTheme="majorBidi" w:cstheme="majorBidi"/>
          <w:i/>
        </w:rPr>
      </w:pPr>
      <w:r w:rsidRPr="009B4B8A">
        <w:rPr>
          <w:rFonts w:asciiTheme="majorBidi" w:hAnsiTheme="majorBidi" w:cstheme="majorBidi"/>
          <w:i/>
        </w:rPr>
        <w:t>Greek Readings</w:t>
      </w:r>
    </w:p>
    <w:p w14:paraId="39290000" w14:textId="77777777" w:rsidR="006312A5" w:rsidRPr="002639F4" w:rsidRDefault="006312A5" w:rsidP="009B4B8A">
      <w:pPr>
        <w:numPr>
          <w:ilvl w:val="0"/>
          <w:numId w:val="3"/>
        </w:numPr>
        <w:suppressAutoHyphens w:val="0"/>
        <w:ind w:left="0" w:firstLine="0"/>
        <w:jc w:val="center"/>
        <w:rPr>
          <w:rFonts w:asciiTheme="majorBidi" w:hAnsiTheme="majorBidi" w:cstheme="majorBidi"/>
          <w:b/>
          <w:bCs/>
          <w:iCs/>
        </w:rPr>
      </w:pPr>
      <w:r w:rsidRPr="002639F4">
        <w:rPr>
          <w:rFonts w:asciiTheme="majorBidi" w:hAnsiTheme="majorBidi" w:cstheme="majorBidi"/>
          <w:b/>
          <w:bCs/>
          <w:iCs/>
        </w:rPr>
        <w:t xml:space="preserve">Series C, </w:t>
      </w:r>
      <w:r>
        <w:rPr>
          <w:rFonts w:asciiTheme="majorBidi" w:hAnsiTheme="majorBidi" w:cstheme="majorBidi"/>
          <w:b/>
          <w:bCs/>
          <w:iCs/>
        </w:rPr>
        <w:t>Easter Sunday</w:t>
      </w:r>
    </w:p>
    <w:p w14:paraId="74F1DE8E" w14:textId="77777777" w:rsidR="006312A5" w:rsidRDefault="006312A5" w:rsidP="009B4B8A">
      <w:pPr>
        <w:jc w:val="center"/>
        <w:rPr>
          <w:rFonts w:asciiTheme="majorBidi" w:hAnsiTheme="majorBidi" w:cstheme="majorBidi"/>
          <w:b/>
          <w:bCs/>
          <w:iCs/>
        </w:rPr>
      </w:pPr>
      <w:r w:rsidRPr="002639F4">
        <w:rPr>
          <w:rFonts w:asciiTheme="majorBidi" w:hAnsiTheme="majorBidi" w:cstheme="majorBidi"/>
          <w:b/>
          <w:bCs/>
          <w:iCs/>
        </w:rPr>
        <w:t xml:space="preserve">Luke </w:t>
      </w:r>
      <w:r>
        <w:rPr>
          <w:rFonts w:asciiTheme="majorBidi" w:hAnsiTheme="majorBidi" w:cstheme="majorBidi"/>
          <w:b/>
          <w:bCs/>
          <w:iCs/>
        </w:rPr>
        <w:t>24:1-12</w:t>
      </w:r>
    </w:p>
    <w:p w14:paraId="7DF3F6A0" w14:textId="77777777" w:rsidR="006312A5" w:rsidRDefault="006312A5" w:rsidP="006312A5"/>
    <w:p w14:paraId="134960DF" w14:textId="77777777" w:rsidR="006312A5" w:rsidRDefault="006312A5" w:rsidP="009B4B8A">
      <w:pPr>
        <w:pStyle w:val="Heading2"/>
      </w:pPr>
      <w:r>
        <w:t>Verse 1</w:t>
      </w:r>
    </w:p>
    <w:p w14:paraId="01161186" w14:textId="77777777" w:rsidR="006312A5" w:rsidRDefault="006312A5" w:rsidP="006312A5">
      <w:pPr>
        <w:numPr>
          <w:ilvl w:val="1"/>
          <w:numId w:val="2"/>
        </w:numPr>
      </w:pPr>
      <w:r>
        <w:t xml:space="preserve">Parse </w:t>
      </w:r>
      <w:proofErr w:type="spellStart"/>
      <w:r>
        <w:t>ὄρθρου</w:t>
      </w:r>
      <w:proofErr w:type="spellEnd"/>
      <w:r>
        <w:t>.____________________ What case usage is this (Voelz., 237–240)? ________________________________________________________________________</w:t>
      </w:r>
    </w:p>
    <w:p w14:paraId="46AAF23C" w14:textId="77777777" w:rsidR="006312A5" w:rsidRDefault="006312A5" w:rsidP="006312A5">
      <w:pPr>
        <w:numPr>
          <w:ilvl w:val="1"/>
          <w:numId w:val="2"/>
        </w:numPr>
      </w:pPr>
      <w:r>
        <w:t xml:space="preserve">Parse </w:t>
      </w:r>
      <w:proofErr w:type="spellStart"/>
      <w:r>
        <w:t>φέρουσ</w:t>
      </w:r>
      <w:proofErr w:type="spellEnd"/>
      <w:r>
        <w:t xml:space="preserve">αι.____________________ How does this participle shed light on the subject of </w:t>
      </w:r>
      <w:proofErr w:type="spellStart"/>
      <w:r>
        <w:t>ἦλθον</w:t>
      </w:r>
      <w:proofErr w:type="spellEnd"/>
      <w:r>
        <w:t>?__________________________________________________________</w:t>
      </w:r>
    </w:p>
    <w:p w14:paraId="271BB640" w14:textId="77777777" w:rsidR="006312A5" w:rsidRDefault="006312A5" w:rsidP="006312A5">
      <w:pPr>
        <w:numPr>
          <w:ilvl w:val="1"/>
          <w:numId w:val="2"/>
        </w:numPr>
      </w:pPr>
      <w:r>
        <w:t>When had the women prepared spices (23.56)?____________________Why then?______ ________________________________________________________________________</w:t>
      </w:r>
      <w:r>
        <w:br/>
      </w:r>
    </w:p>
    <w:p w14:paraId="6D2B7B01" w14:textId="77777777" w:rsidR="006312A5" w:rsidRDefault="006312A5" w:rsidP="006312A5">
      <w:pPr>
        <w:pStyle w:val="Heading2"/>
      </w:pPr>
      <w:r>
        <w:t>Verse 2</w:t>
      </w:r>
    </w:p>
    <w:p w14:paraId="381AD9B0" w14:textId="77777777" w:rsidR="006312A5" w:rsidRDefault="006312A5" w:rsidP="006312A5">
      <w:pPr>
        <w:numPr>
          <w:ilvl w:val="1"/>
          <w:numId w:val="2"/>
        </w:numPr>
      </w:pPr>
      <w:r>
        <w:t>Parse ἀπ</w:t>
      </w:r>
      <w:proofErr w:type="spellStart"/>
      <w:r>
        <w:t>οκεκυλισμένον</w:t>
      </w:r>
      <w:proofErr w:type="spellEnd"/>
      <w:r>
        <w:t>.____________________ What is the position and force of this participle (Voelz 118–121)?__________________________________________________</w:t>
      </w:r>
    </w:p>
    <w:p w14:paraId="791E0662" w14:textId="77777777" w:rsidR="006312A5" w:rsidRDefault="006312A5" w:rsidP="006312A5">
      <w:pPr>
        <w:numPr>
          <w:ilvl w:val="1"/>
          <w:numId w:val="2"/>
        </w:numPr>
      </w:pPr>
      <w:r>
        <w:t xml:space="preserve">What type of construction is </w:t>
      </w:r>
      <w:proofErr w:type="spellStart"/>
      <w:r>
        <w:t>εὗρον</w:t>
      </w:r>
      <w:proofErr w:type="spellEnd"/>
      <w:r>
        <w:t xml:space="preserve"> . . . </w:t>
      </w:r>
      <w:proofErr w:type="spellStart"/>
      <w:r>
        <w:t>τὸν</w:t>
      </w:r>
      <w:proofErr w:type="spellEnd"/>
      <w:r>
        <w:t xml:space="preserve"> </w:t>
      </w:r>
      <w:proofErr w:type="spellStart"/>
      <w:r>
        <w:t>λίθον</w:t>
      </w:r>
      <w:proofErr w:type="spellEnd"/>
      <w:r>
        <w:t xml:space="preserve"> ἀπ</w:t>
      </w:r>
      <w:proofErr w:type="spellStart"/>
      <w:r>
        <w:t>οκεκυλισμένον</w:t>
      </w:r>
      <w:proofErr w:type="spellEnd"/>
      <w:r>
        <w:t xml:space="preserve">? (Voelz, 259) ________________________________________________________________________ </w:t>
      </w:r>
      <w:r>
        <w:br/>
      </w:r>
    </w:p>
    <w:p w14:paraId="0FE7C874" w14:textId="77777777" w:rsidR="006312A5" w:rsidRDefault="006312A5" w:rsidP="006312A5">
      <w:pPr>
        <w:pStyle w:val="Heading2"/>
      </w:pPr>
      <w:r>
        <w:t>Verse 3</w:t>
      </w:r>
    </w:p>
    <w:p w14:paraId="4A01BE84" w14:textId="77777777" w:rsidR="006312A5" w:rsidRDefault="006312A5" w:rsidP="006312A5">
      <w:pPr>
        <w:numPr>
          <w:ilvl w:val="1"/>
          <w:numId w:val="2"/>
        </w:numPr>
      </w:pPr>
      <w:r>
        <w:t xml:space="preserve">Notice the absence of </w:t>
      </w:r>
      <w:proofErr w:type="spellStart"/>
      <w:r>
        <w:t>τοῦ</w:t>
      </w:r>
      <w:proofErr w:type="spellEnd"/>
      <w:r>
        <w:t xml:space="preserve"> </w:t>
      </w:r>
      <w:proofErr w:type="spellStart"/>
      <w:r>
        <w:t>κυρίου</w:t>
      </w:r>
      <w:proofErr w:type="spellEnd"/>
      <w:r>
        <w:t xml:space="preserve"> </w:t>
      </w:r>
      <w:proofErr w:type="spellStart"/>
      <w:r>
        <w:t>Ἰησοῦς</w:t>
      </w:r>
      <w:proofErr w:type="spellEnd"/>
      <w:r>
        <w:t xml:space="preserve"> in the Western Text (D). Can you explain why? Discuss (cf. Metzger, Textual Commentary, 156–157; cf. Mt. 27:58; Mark. 15:43). _____ ________________________________________________________________________</w:t>
      </w:r>
      <w:r>
        <w:br/>
      </w:r>
    </w:p>
    <w:p w14:paraId="3FF6A685" w14:textId="77777777" w:rsidR="006312A5" w:rsidRDefault="006312A5" w:rsidP="006312A5">
      <w:pPr>
        <w:pStyle w:val="Heading2"/>
      </w:pPr>
      <w:r>
        <w:t>Verse 4</w:t>
      </w:r>
    </w:p>
    <w:p w14:paraId="745F0A9D" w14:textId="77777777" w:rsidR="006312A5" w:rsidRDefault="006312A5" w:rsidP="006312A5">
      <w:pPr>
        <w:numPr>
          <w:ilvl w:val="1"/>
          <w:numId w:val="2"/>
        </w:numPr>
      </w:pPr>
      <w:r>
        <w:t xml:space="preserve">How is </w:t>
      </w:r>
      <w:proofErr w:type="spellStart"/>
      <w:r>
        <w:t>ἐν</w:t>
      </w:r>
      <w:proofErr w:type="spellEnd"/>
      <w:r>
        <w:t xml:space="preserve"> </w:t>
      </w:r>
      <w:proofErr w:type="spellStart"/>
      <w:r>
        <w:t>τῷ</w:t>
      </w:r>
      <w:proofErr w:type="spellEnd"/>
      <w:r>
        <w:t xml:space="preserve"> + the infinitive best translated (Voelz, 100– 106)?_____________________</w:t>
      </w:r>
    </w:p>
    <w:p w14:paraId="7D27221E" w14:textId="77777777" w:rsidR="006312A5" w:rsidRDefault="006312A5" w:rsidP="006312A5">
      <w:pPr>
        <w:numPr>
          <w:ilvl w:val="1"/>
          <w:numId w:val="2"/>
        </w:numPr>
      </w:pPr>
      <w:r>
        <w:t>Parse ἀπ</w:t>
      </w:r>
      <w:proofErr w:type="spellStart"/>
      <w:r>
        <w:t>ορεῖσθ</w:t>
      </w:r>
      <w:proofErr w:type="spellEnd"/>
      <w:r>
        <w:t>αι.____________________ What sort of picture of the women does this word convey (BDAG 118–119)?______________________________________________</w:t>
      </w:r>
    </w:p>
    <w:p w14:paraId="6154C71E" w14:textId="77777777" w:rsidR="006312A5" w:rsidRDefault="006312A5" w:rsidP="006312A5">
      <w:pPr>
        <w:numPr>
          <w:ilvl w:val="1"/>
          <w:numId w:val="2"/>
        </w:numPr>
      </w:pPr>
      <w:r>
        <w:t xml:space="preserve">Parse </w:t>
      </w:r>
      <w:proofErr w:type="spellStart"/>
      <w:r>
        <w:t>τούτου</w:t>
      </w:r>
      <w:proofErr w:type="spellEnd"/>
      <w:r>
        <w:t>.____________________ What is its antecedent?______________________</w:t>
      </w:r>
    </w:p>
    <w:p w14:paraId="0C67AB3C" w14:textId="77777777" w:rsidR="006312A5" w:rsidRDefault="006312A5" w:rsidP="006312A5">
      <w:pPr>
        <w:numPr>
          <w:ilvl w:val="1"/>
          <w:numId w:val="2"/>
        </w:numPr>
      </w:pPr>
      <w:r>
        <w:t xml:space="preserve">Parse </w:t>
      </w:r>
      <w:proofErr w:type="spellStart"/>
      <w:r>
        <w:t>ἀστρ</w:t>
      </w:r>
      <w:proofErr w:type="spellEnd"/>
      <w:r>
        <w:t>απτούσῇ.____________________ Compare this word with other variants in the NT (cf. 9:29; Acts 1:10).____________________________________________________</w:t>
      </w:r>
      <w:r>
        <w:br/>
      </w:r>
    </w:p>
    <w:p w14:paraId="0020CE67" w14:textId="77777777" w:rsidR="006312A5" w:rsidRDefault="006312A5" w:rsidP="006312A5">
      <w:pPr>
        <w:pStyle w:val="Heading2"/>
      </w:pPr>
      <w:r>
        <w:t>Verse 5</w:t>
      </w:r>
    </w:p>
    <w:p w14:paraId="059B0257" w14:textId="77777777" w:rsidR="006312A5" w:rsidRDefault="006312A5" w:rsidP="006312A5">
      <w:pPr>
        <w:numPr>
          <w:ilvl w:val="1"/>
          <w:numId w:val="2"/>
        </w:numPr>
      </w:pPr>
      <w:proofErr w:type="spellStart"/>
      <w:r>
        <w:t>ἐμφό</w:t>
      </w:r>
      <w:proofErr w:type="spellEnd"/>
      <w:r>
        <w:t xml:space="preserve">βων through </w:t>
      </w:r>
      <w:proofErr w:type="spellStart"/>
      <w:r>
        <w:t>κλινουσῶν</w:t>
      </w:r>
      <w:proofErr w:type="spellEnd"/>
      <w:r>
        <w:t xml:space="preserve"> is what sort of grammatical construction? _______________ How does this affect your translation (Voelz, 133-134)?____________________________</w:t>
      </w:r>
    </w:p>
    <w:p w14:paraId="26B56A92" w14:textId="77777777" w:rsidR="006312A5" w:rsidRDefault="006312A5" w:rsidP="007035B6">
      <w:pPr>
        <w:numPr>
          <w:ilvl w:val="1"/>
          <w:numId w:val="2"/>
        </w:numPr>
      </w:pPr>
      <w:r>
        <w:t xml:space="preserve">Parse </w:t>
      </w:r>
      <w:proofErr w:type="spellStart"/>
      <w:r>
        <w:t>ζῶ</w:t>
      </w:r>
      <w:r w:rsidR="007035B6">
        <w:t>ντ</w:t>
      </w:r>
      <w:proofErr w:type="spellEnd"/>
      <w:r w:rsidR="007035B6">
        <w:t>α._______</w:t>
      </w:r>
      <w:r>
        <w:t xml:space="preserve"> How is this best rendered in English (</w:t>
      </w:r>
      <w:r w:rsidR="007035B6">
        <w:t>Voelz, 118-121</w:t>
      </w:r>
      <w:r>
        <w:t>)? __</w:t>
      </w:r>
      <w:r w:rsidR="007035B6">
        <w:t>________</w:t>
      </w:r>
      <w:r w:rsidR="007035B6">
        <w:br/>
      </w:r>
    </w:p>
    <w:p w14:paraId="18C63646" w14:textId="77777777" w:rsidR="006312A5" w:rsidRDefault="006312A5" w:rsidP="006312A5">
      <w:pPr>
        <w:pStyle w:val="Heading2"/>
      </w:pPr>
      <w:r>
        <w:t>Verse 6</w:t>
      </w:r>
    </w:p>
    <w:p w14:paraId="071CD6D0" w14:textId="77777777" w:rsidR="006312A5" w:rsidRDefault="006312A5" w:rsidP="006312A5">
      <w:pPr>
        <w:numPr>
          <w:ilvl w:val="1"/>
          <w:numId w:val="2"/>
        </w:numPr>
      </w:pPr>
      <w:r>
        <w:t xml:space="preserve">What does Just call the phrase </w:t>
      </w:r>
      <w:proofErr w:type="spellStart"/>
      <w:r>
        <w:t>οὐκ</w:t>
      </w:r>
      <w:proofErr w:type="spellEnd"/>
      <w:r>
        <w:t xml:space="preserve"> </w:t>
      </w:r>
      <w:proofErr w:type="spellStart"/>
      <w:r>
        <w:t>ἔστιν</w:t>
      </w:r>
      <w:proofErr w:type="spellEnd"/>
      <w:r>
        <w:t xml:space="preserve"> </w:t>
      </w:r>
      <w:proofErr w:type="spellStart"/>
      <w:r>
        <w:t>ὧδε</w:t>
      </w:r>
      <w:proofErr w:type="spellEnd"/>
      <w:r>
        <w:t xml:space="preserve">, </w:t>
      </w:r>
      <w:proofErr w:type="spellStart"/>
      <w:r>
        <w:t>ἀλλὰ</w:t>
      </w:r>
      <w:proofErr w:type="spellEnd"/>
      <w:r>
        <w:t xml:space="preserve"> </w:t>
      </w:r>
      <w:proofErr w:type="spellStart"/>
      <w:r>
        <w:t>ἠγέρθη</w:t>
      </w:r>
      <w:proofErr w:type="spellEnd"/>
      <w:r>
        <w:t xml:space="preserve"> (cf. Just 964)? _____________ Of what importance to the remainder of the chapter does this phrase have?_____________ ________________________________________ Compare and contrast this phrase with those in Matthew and Mark (cf. Mat 28:6; Mark 16:6).____________________________</w:t>
      </w:r>
    </w:p>
    <w:p w14:paraId="7869AE4E" w14:textId="77777777" w:rsidR="006312A5" w:rsidRDefault="006312A5" w:rsidP="007035B6">
      <w:pPr>
        <w:numPr>
          <w:ilvl w:val="1"/>
          <w:numId w:val="2"/>
        </w:numPr>
      </w:pPr>
      <w:r>
        <w:t xml:space="preserve">Parse </w:t>
      </w:r>
      <w:proofErr w:type="spellStart"/>
      <w:r>
        <w:t>ὤν</w:t>
      </w:r>
      <w:proofErr w:type="spellEnd"/>
      <w:r>
        <w:t>.____________________ What is the position and force of this participle (Voelz 118–121)?______________________________________________</w:t>
      </w:r>
      <w:r w:rsidR="007035B6">
        <w:t>_________________</w:t>
      </w:r>
    </w:p>
    <w:p w14:paraId="0950EC80" w14:textId="77777777" w:rsidR="006312A5" w:rsidRDefault="006312A5" w:rsidP="007035B6">
      <w:pPr>
        <w:numPr>
          <w:ilvl w:val="1"/>
          <w:numId w:val="2"/>
        </w:numPr>
      </w:pPr>
      <w:r>
        <w:t xml:space="preserve">When had Jesus been “in Galilee” (Mt 17:22, 23; Luke 9:22; 24:44)?_________________ </w:t>
      </w:r>
      <w:r w:rsidR="007035B6">
        <w:br/>
      </w:r>
    </w:p>
    <w:p w14:paraId="008D93A4" w14:textId="77777777" w:rsidR="006312A5" w:rsidRDefault="006312A5" w:rsidP="009B4B8A">
      <w:pPr>
        <w:pStyle w:val="Heading2"/>
        <w:keepNext/>
      </w:pPr>
      <w:r>
        <w:lastRenderedPageBreak/>
        <w:t>Verse 7</w:t>
      </w:r>
    </w:p>
    <w:p w14:paraId="5265A357" w14:textId="77777777" w:rsidR="006312A5" w:rsidRDefault="006312A5" w:rsidP="006312A5">
      <w:pPr>
        <w:numPr>
          <w:ilvl w:val="1"/>
          <w:numId w:val="2"/>
        </w:numPr>
      </w:pPr>
      <w:r>
        <w:t xml:space="preserve">Parse </w:t>
      </w:r>
      <w:proofErr w:type="spellStart"/>
      <w:r>
        <w:t>λέγων</w:t>
      </w:r>
      <w:proofErr w:type="spellEnd"/>
      <w:r>
        <w:t>.____________________ This word is the object of what verb in the preceding sentence?________________________________________________________</w:t>
      </w:r>
    </w:p>
    <w:p w14:paraId="20381341" w14:textId="77777777" w:rsidR="006312A5" w:rsidRDefault="006312A5" w:rsidP="007035B6">
      <w:pPr>
        <w:numPr>
          <w:ilvl w:val="1"/>
          <w:numId w:val="2"/>
        </w:numPr>
      </w:pPr>
      <w:r>
        <w:t>Parse παρα</w:t>
      </w:r>
      <w:proofErr w:type="spellStart"/>
      <w:r>
        <w:t>δοθῆν</w:t>
      </w:r>
      <w:proofErr w:type="spellEnd"/>
      <w:r>
        <w:t>αι.____________________ What is the subject of this infinitive?</w:t>
      </w:r>
      <w:r w:rsidR="007035B6">
        <w:t xml:space="preserve"> (Voelz, 100).</w:t>
      </w:r>
      <w:r>
        <w:t xml:space="preserve"> _________________________________________</w:t>
      </w:r>
      <w:r w:rsidR="007035B6">
        <w:t>__________________________</w:t>
      </w:r>
    </w:p>
    <w:p w14:paraId="224770F8" w14:textId="77777777" w:rsidR="006312A5" w:rsidRDefault="006312A5" w:rsidP="007035B6">
      <w:pPr>
        <w:numPr>
          <w:ilvl w:val="1"/>
          <w:numId w:val="2"/>
        </w:numPr>
      </w:pPr>
      <w:r>
        <w:t xml:space="preserve">Which particular nuance of </w:t>
      </w:r>
      <w:proofErr w:type="spellStart"/>
      <w:r>
        <w:t>δεῖ</w:t>
      </w:r>
      <w:proofErr w:type="spellEnd"/>
      <w:r>
        <w:t xml:space="preserve"> given by BDAG do you find most fitting (BDAG 214)? Why?___________________________________________________________________ </w:t>
      </w:r>
    </w:p>
    <w:p w14:paraId="29C59118" w14:textId="77777777" w:rsidR="006312A5" w:rsidRDefault="006312A5" w:rsidP="006312A5">
      <w:pPr>
        <w:numPr>
          <w:ilvl w:val="1"/>
          <w:numId w:val="2"/>
        </w:numPr>
      </w:pPr>
      <w:r>
        <w:t xml:space="preserve">Note: For these predictions cf. 9:22; 17:25; 18:32–33; Acts 17.3. </w:t>
      </w:r>
      <w:r w:rsidR="007035B6">
        <w:br/>
      </w:r>
      <w:r>
        <w:tab/>
      </w:r>
    </w:p>
    <w:p w14:paraId="1B5C05A3" w14:textId="77777777" w:rsidR="006312A5" w:rsidRDefault="006312A5" w:rsidP="006312A5">
      <w:pPr>
        <w:pStyle w:val="Heading2"/>
      </w:pPr>
      <w:r>
        <w:t>Verse 8</w:t>
      </w:r>
    </w:p>
    <w:p w14:paraId="3450EF5E" w14:textId="77777777" w:rsidR="006312A5" w:rsidRDefault="006312A5" w:rsidP="006312A5">
      <w:pPr>
        <w:numPr>
          <w:ilvl w:val="1"/>
          <w:numId w:val="2"/>
        </w:numPr>
      </w:pPr>
      <w:r>
        <w:t xml:space="preserve">Parse </w:t>
      </w:r>
      <w:proofErr w:type="spellStart"/>
      <w:r>
        <w:t>ἐμνήσθησ</w:t>
      </w:r>
      <w:proofErr w:type="spellEnd"/>
      <w:r>
        <w:t>αν.____________________ What Lukan theme does this word suggest (cf. Luke 16:25; 23:42; 24:31)?_______________________________________________</w:t>
      </w:r>
      <w:r w:rsidR="007035B6">
        <w:br/>
      </w:r>
    </w:p>
    <w:p w14:paraId="1FFBC8FC" w14:textId="77777777" w:rsidR="006312A5" w:rsidRDefault="006312A5" w:rsidP="006312A5">
      <w:pPr>
        <w:pStyle w:val="Heading2"/>
      </w:pPr>
      <w:r>
        <w:t>Verse 9</w:t>
      </w:r>
    </w:p>
    <w:p w14:paraId="195A2B3D" w14:textId="77777777" w:rsidR="006312A5" w:rsidRDefault="006312A5" w:rsidP="006312A5">
      <w:pPr>
        <w:numPr>
          <w:ilvl w:val="1"/>
          <w:numId w:val="2"/>
        </w:numPr>
      </w:pPr>
      <w:r>
        <w:t>Parse ὑποστρέψασαι._______________________________________________________</w:t>
      </w:r>
    </w:p>
    <w:p w14:paraId="333985C6" w14:textId="77777777" w:rsidR="006312A5" w:rsidRDefault="006312A5" w:rsidP="006312A5">
      <w:pPr>
        <w:numPr>
          <w:ilvl w:val="1"/>
          <w:numId w:val="2"/>
        </w:numPr>
      </w:pPr>
      <w:r>
        <w:t xml:space="preserve">Parse </w:t>
      </w:r>
      <w:proofErr w:type="spellStart"/>
      <w:r>
        <w:t>λοι</w:t>
      </w:r>
      <w:proofErr w:type="spellEnd"/>
      <w:r>
        <w:t>ποῖς.____________________ Who are the others?________________________</w:t>
      </w:r>
      <w:r w:rsidR="007035B6">
        <w:br/>
      </w:r>
    </w:p>
    <w:p w14:paraId="40CDC2C3" w14:textId="77777777" w:rsidR="006312A5" w:rsidRDefault="006312A5" w:rsidP="006312A5">
      <w:pPr>
        <w:pStyle w:val="Heading2"/>
      </w:pPr>
      <w:r>
        <w:t>Verse 10</w:t>
      </w:r>
    </w:p>
    <w:p w14:paraId="30B597C5" w14:textId="77777777" w:rsidR="006312A5" w:rsidRDefault="006312A5" w:rsidP="006312A5">
      <w:pPr>
        <w:numPr>
          <w:ilvl w:val="1"/>
          <w:numId w:val="2"/>
        </w:numPr>
      </w:pPr>
      <w:r>
        <w:t>Identify each of the persons named in this verse and explain in one phrase how they are connected to Jesus (cf. Luke 8:1–3).___________________________________________ ________________________________________________________________________</w:t>
      </w:r>
    </w:p>
    <w:p w14:paraId="418C2DBE" w14:textId="77777777" w:rsidR="006312A5" w:rsidRDefault="006312A5" w:rsidP="007035B6">
      <w:pPr>
        <w:numPr>
          <w:ilvl w:val="1"/>
          <w:numId w:val="2"/>
        </w:numPr>
      </w:pPr>
      <w:r>
        <w:t xml:space="preserve">Parse </w:t>
      </w:r>
      <w:proofErr w:type="spellStart"/>
      <w:r>
        <w:t>ἔλεγον</w:t>
      </w:r>
      <w:proofErr w:type="spellEnd"/>
      <w:r>
        <w:t>.____________________ Which aspect best conveys the sense of the women’s words (Voelz</w:t>
      </w:r>
      <w:r w:rsidR="007035B6">
        <w:t xml:space="preserve">, </w:t>
      </w:r>
      <w:r>
        <w:t>60)?______________________________</w:t>
      </w:r>
      <w:r w:rsidR="007035B6">
        <w:t>___________________</w:t>
      </w:r>
    </w:p>
    <w:p w14:paraId="39C3AF4F" w14:textId="77777777" w:rsidR="006312A5" w:rsidRDefault="006312A5" w:rsidP="006312A5">
      <w:pPr>
        <w:numPr>
          <w:ilvl w:val="1"/>
          <w:numId w:val="2"/>
        </w:numPr>
      </w:pPr>
      <w:r>
        <w:t>Parse τα</w:t>
      </w:r>
      <w:proofErr w:type="spellStart"/>
      <w:r>
        <w:t>ῦτ</w:t>
      </w:r>
      <w:proofErr w:type="spellEnd"/>
      <w:r>
        <w:t>α.____________________ What is its antecedent?_______________________</w:t>
      </w:r>
      <w:r w:rsidR="007035B6">
        <w:br/>
      </w:r>
    </w:p>
    <w:p w14:paraId="23294903" w14:textId="77777777" w:rsidR="006312A5" w:rsidRDefault="006312A5" w:rsidP="006312A5">
      <w:pPr>
        <w:pStyle w:val="Heading2"/>
      </w:pPr>
      <w:r>
        <w:t>Verse 11</w:t>
      </w:r>
    </w:p>
    <w:p w14:paraId="01E2AD5E" w14:textId="77777777" w:rsidR="006312A5" w:rsidRDefault="006312A5" w:rsidP="006312A5">
      <w:pPr>
        <w:numPr>
          <w:ilvl w:val="1"/>
          <w:numId w:val="2"/>
        </w:numPr>
      </w:pPr>
      <w:r>
        <w:t xml:space="preserve">Parse </w:t>
      </w:r>
      <w:proofErr w:type="spellStart"/>
      <w:r>
        <w:t>λῆρος</w:t>
      </w:r>
      <w:proofErr w:type="spellEnd"/>
      <w:r>
        <w:t>.____________________ What does this word convey regarding the disciple’s attitude toward the women’s report (BDAG 594)?________________________________ ________________________________________________________________________</w:t>
      </w:r>
    </w:p>
    <w:p w14:paraId="7021A83E" w14:textId="77777777" w:rsidR="006312A5" w:rsidRDefault="006312A5" w:rsidP="006312A5">
      <w:pPr>
        <w:numPr>
          <w:ilvl w:val="1"/>
          <w:numId w:val="2"/>
        </w:numPr>
      </w:pPr>
      <w:r>
        <w:t xml:space="preserve">Parse </w:t>
      </w:r>
      <w:proofErr w:type="spellStart"/>
      <w:r>
        <w:t>ἐφάνησ</w:t>
      </w:r>
      <w:proofErr w:type="spellEnd"/>
      <w:r>
        <w:t>αν.____________________ What meaning does this word have in the passive (BDAG 1047.4)?__________________________ What is the subject of this verb? ________________________________________________________________________</w:t>
      </w:r>
    </w:p>
    <w:p w14:paraId="56403C19" w14:textId="77777777" w:rsidR="006312A5" w:rsidRDefault="006312A5" w:rsidP="006312A5">
      <w:pPr>
        <w:numPr>
          <w:ilvl w:val="1"/>
          <w:numId w:val="2"/>
        </w:numPr>
      </w:pPr>
      <w:r>
        <w:t>Parse ἠπ</w:t>
      </w:r>
      <w:proofErr w:type="spellStart"/>
      <w:r>
        <w:t>ίστουν</w:t>
      </w:r>
      <w:proofErr w:type="spellEnd"/>
      <w:r>
        <w:t>.____________________ What is the significance of Luke’s description of the disciples as being ἠπ</w:t>
      </w:r>
      <w:proofErr w:type="spellStart"/>
      <w:r>
        <w:t>ίστουν</w:t>
      </w:r>
      <w:proofErr w:type="spellEnd"/>
      <w:r>
        <w:t xml:space="preserve"> (BDAG 103; Mark 16:11, 12, 14)?___________________ ________________________________________________________________________</w:t>
      </w:r>
      <w:r w:rsidR="007035B6">
        <w:br/>
      </w:r>
    </w:p>
    <w:p w14:paraId="794E794C" w14:textId="77777777" w:rsidR="006312A5" w:rsidRDefault="006312A5" w:rsidP="006312A5">
      <w:pPr>
        <w:pStyle w:val="Heading2"/>
      </w:pPr>
      <w:r>
        <w:t>Verse 12</w:t>
      </w:r>
    </w:p>
    <w:p w14:paraId="5290603B" w14:textId="77777777" w:rsidR="006312A5" w:rsidRDefault="006312A5" w:rsidP="006312A5">
      <w:pPr>
        <w:numPr>
          <w:ilvl w:val="1"/>
          <w:numId w:val="2"/>
        </w:numPr>
      </w:pPr>
      <w:r>
        <w:t xml:space="preserve">Parse </w:t>
      </w:r>
      <w:proofErr w:type="spellStart"/>
      <w:r>
        <w:t>γεγονός</w:t>
      </w:r>
      <w:proofErr w:type="spellEnd"/>
      <w:r>
        <w:t>.</w:t>
      </w:r>
      <w:r>
        <w:tab/>
        <w:t>____________________ What is the position and force of this partici</w:t>
      </w:r>
      <w:r w:rsidR="007035B6">
        <w:t>ple (Voelz</w:t>
      </w:r>
      <w:r>
        <w:t>, 118–121)?________________________________________</w:t>
      </w:r>
      <w:r w:rsidR="007035B6">
        <w:t>_________________</w:t>
      </w:r>
    </w:p>
    <w:p w14:paraId="07C88896" w14:textId="77777777" w:rsidR="006312A5" w:rsidRDefault="006312A5" w:rsidP="006312A5">
      <w:pPr>
        <w:numPr>
          <w:ilvl w:val="1"/>
          <w:numId w:val="2"/>
        </w:numPr>
      </w:pPr>
      <w:r>
        <w:t>How do you understand Peter’s response in light of the blatant unbelief of the apostles and the rest (cf. Just 970–971)?__________________________________________________</w:t>
      </w:r>
    </w:p>
    <w:p w14:paraId="332C8B1B" w14:textId="77777777" w:rsidR="006312A5" w:rsidRDefault="006312A5" w:rsidP="006312A5"/>
    <w:p w14:paraId="4EE14F84" w14:textId="77777777" w:rsidR="006312A5" w:rsidRDefault="006312A5" w:rsidP="009B4B8A">
      <w:pPr>
        <w:pStyle w:val="Heading2"/>
        <w:numPr>
          <w:ilvl w:val="0"/>
          <w:numId w:val="0"/>
        </w:numPr>
        <w:ind w:left="360" w:hanging="360"/>
      </w:pPr>
      <w:r>
        <w:t>Integration of Meaning</w:t>
      </w:r>
    </w:p>
    <w:p w14:paraId="34B46A73" w14:textId="77777777" w:rsidR="00D73680" w:rsidRDefault="007035B6" w:rsidP="00CF3CD1">
      <w:r>
        <w:t xml:space="preserve">Write a sermon theme </w:t>
      </w:r>
      <w:r w:rsidR="00CF3CD1">
        <w:t>with two or three major divisions.</w:t>
      </w:r>
    </w:p>
    <w:sectPr w:rsidR="00D73680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F1B9E" w14:textId="77777777" w:rsidR="00804249" w:rsidRDefault="00804249" w:rsidP="009B4B8A">
      <w:r>
        <w:separator/>
      </w:r>
    </w:p>
  </w:endnote>
  <w:endnote w:type="continuationSeparator" w:id="0">
    <w:p w14:paraId="5696AA31" w14:textId="77777777" w:rsidR="00804249" w:rsidRDefault="00804249" w:rsidP="009B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6F835" w14:textId="77777777" w:rsidR="00804249" w:rsidRDefault="00804249" w:rsidP="009B4B8A">
      <w:r>
        <w:separator/>
      </w:r>
    </w:p>
  </w:footnote>
  <w:footnote w:type="continuationSeparator" w:id="0">
    <w:p w14:paraId="39803FA7" w14:textId="77777777" w:rsidR="00804249" w:rsidRDefault="00804249" w:rsidP="009B4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B201E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pStyle w:val="Heading2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461" w:hanging="360"/>
      </w:pPr>
      <w:rPr>
        <w:rFonts w:ascii="Symbol" w:hAnsi="Symbol"/>
        <w:w w:val="99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641" w:hanging="180"/>
      </w:pPr>
      <w:rPr>
        <w:rFonts w:ascii="Courier New" w:hAnsi="Courier New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553" w:hanging="18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466" w:hanging="18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380" w:hanging="18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93" w:hanging="18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06" w:hanging="18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120" w:hanging="18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33" w:hanging="180"/>
      </w:pPr>
      <w:rPr>
        <w:rFonts w:ascii="Symbol" w:hAnsi="Symbol"/>
      </w:rPr>
    </w:lvl>
  </w:abstractNum>
  <w:num w:numId="1" w16cid:durableId="317419040">
    <w:abstractNumId w:val="0"/>
  </w:num>
  <w:num w:numId="2" w16cid:durableId="1080368761">
    <w:abstractNumId w:val="1"/>
  </w:num>
  <w:num w:numId="3" w16cid:durableId="16625421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2A5"/>
    <w:rsid w:val="00267CD7"/>
    <w:rsid w:val="006312A5"/>
    <w:rsid w:val="007035B6"/>
    <w:rsid w:val="00804249"/>
    <w:rsid w:val="009B4B8A"/>
    <w:rsid w:val="00CF3CD1"/>
    <w:rsid w:val="00D7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BD8A6"/>
  <w15:chartTrackingRefBased/>
  <w15:docId w15:val="{32F2CC69-4F71-4720-8FF1-9E07E505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2A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Heading2">
    <w:name w:val="heading 2"/>
    <w:basedOn w:val="Normal"/>
    <w:next w:val="BodyText"/>
    <w:link w:val="Heading2Char"/>
    <w:qFormat/>
    <w:rsid w:val="006312A5"/>
    <w:pPr>
      <w:numPr>
        <w:ilvl w:val="1"/>
        <w:numId w:val="1"/>
      </w:numPr>
      <w:outlineLvl w:val="1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312A5"/>
    <w:rPr>
      <w:rFonts w:ascii="Times New Roman" w:eastAsia="Times New Roman" w:hAnsi="Times New Roman" w:cs="Mangal"/>
      <w:b/>
      <w:bCs/>
      <w:kern w:val="1"/>
      <w:sz w:val="24"/>
      <w:szCs w:val="24"/>
      <w:lang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6312A5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312A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9B4B8A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B4B8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9B4B8A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B4B8A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536</Words>
  <Characters>4407</Characters>
  <Application>Microsoft Office Word</Application>
  <DocSecurity>0</DocSecurity>
  <Lines>83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Zimmerman, Aaron A.</dc:creator>
  <cp:keywords/>
  <dc:description/>
  <cp:lastModifiedBy>Peters, Roger</cp:lastModifiedBy>
  <cp:revision>2</cp:revision>
  <dcterms:created xsi:type="dcterms:W3CDTF">2019-03-14T19:46:00Z</dcterms:created>
  <dcterms:modified xsi:type="dcterms:W3CDTF">2026-01-30T20:35:00Z</dcterms:modified>
</cp:coreProperties>
</file>